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73" w:type="dxa"/>
        <w:tblLayout w:type="fixed"/>
        <w:tblCellMar>
          <w:left w:w="142" w:type="dxa"/>
          <w:right w:w="142" w:type="dxa"/>
        </w:tblCellMar>
        <w:tblLook w:val="0000"/>
      </w:tblPr>
      <w:tblGrid>
        <w:gridCol w:w="1773"/>
        <w:gridCol w:w="5235"/>
        <w:gridCol w:w="3686"/>
      </w:tblGrid>
      <w:tr w:rsidR="00D00E00">
        <w:tc>
          <w:tcPr>
            <w:tcW w:w="1773" w:type="dxa"/>
          </w:tcPr>
          <w:p w:rsidR="00D00E00" w:rsidRDefault="00D00E00"/>
        </w:tc>
        <w:tc>
          <w:tcPr>
            <w:tcW w:w="5235" w:type="dxa"/>
          </w:tcPr>
          <w:p w:rsidR="00D00E00" w:rsidRDefault="00D00E00"/>
        </w:tc>
        <w:tc>
          <w:tcPr>
            <w:tcW w:w="3686" w:type="dxa"/>
          </w:tcPr>
          <w:p w:rsidR="00D00E00" w:rsidRDefault="00D00E00">
            <w:pPr>
              <w:pStyle w:val="Dienstkop"/>
            </w:pPr>
            <w:bookmarkStart w:id="0" w:name="dienst"/>
            <w:bookmarkEnd w:id="0"/>
          </w:p>
          <w:p w:rsidR="00D00E00" w:rsidRDefault="00D00E00">
            <w:pPr>
              <w:pStyle w:val="Dienstkop"/>
              <w:rPr>
                <w:b w:val="0"/>
              </w:rPr>
            </w:pPr>
          </w:p>
        </w:tc>
      </w:tr>
    </w:tbl>
    <w:p w:rsidR="00D00E00" w:rsidRDefault="000D2068">
      <w:r>
        <w:fldChar w:fldCharType="begin"/>
      </w:r>
      <w:r w:rsidR="00D00E00">
        <w:instrText xml:space="preserve"> ADVANCE \y 136 </w:instrText>
      </w:r>
      <w:r>
        <w:fldChar w:fldCharType="end"/>
      </w:r>
    </w:p>
    <w:tbl>
      <w:tblPr>
        <w:tblW w:w="0" w:type="auto"/>
        <w:tblInd w:w="-1773" w:type="dxa"/>
        <w:tblLayout w:type="fixed"/>
        <w:tblCellMar>
          <w:left w:w="142" w:type="dxa"/>
          <w:right w:w="142" w:type="dxa"/>
        </w:tblCellMar>
        <w:tblLook w:val="0000"/>
      </w:tblPr>
      <w:tblGrid>
        <w:gridCol w:w="1773"/>
        <w:gridCol w:w="5235"/>
        <w:gridCol w:w="3686"/>
      </w:tblGrid>
      <w:tr w:rsidR="00D00E00">
        <w:tc>
          <w:tcPr>
            <w:tcW w:w="1773" w:type="dxa"/>
          </w:tcPr>
          <w:p w:rsidR="00D00E00" w:rsidRDefault="00D00E00">
            <w:pPr>
              <w:spacing w:before="60"/>
              <w:rPr>
                <w:sz w:val="14"/>
              </w:rPr>
            </w:pPr>
          </w:p>
        </w:tc>
        <w:tc>
          <w:tcPr>
            <w:tcW w:w="5235" w:type="dxa"/>
          </w:tcPr>
          <w:p w:rsidR="00D00E00" w:rsidRDefault="00D00E00" w:rsidP="00D00E00">
            <w:pPr>
              <w:spacing w:line="280" w:lineRule="exact"/>
            </w:pPr>
            <w:bookmarkStart w:id="1" w:name="naw"/>
            <w:bookmarkEnd w:id="1"/>
            <w:r>
              <w:t>De leden van de rekenkamercommissie van de gemeente Haarlemmermeer</w:t>
            </w:r>
          </w:p>
          <w:p w:rsidR="00CC47A7" w:rsidRDefault="00CC47A7" w:rsidP="00EC3585">
            <w:pPr>
              <w:spacing w:line="280" w:lineRule="exact"/>
            </w:pPr>
          </w:p>
          <w:p w:rsidR="00EC3585" w:rsidRDefault="00CC47A7" w:rsidP="00EC3585">
            <w:pPr>
              <w:spacing w:line="280" w:lineRule="exact"/>
            </w:pPr>
            <w:r>
              <w:t>Cc. d</w:t>
            </w:r>
            <w:r w:rsidR="00EC3585">
              <w:t xml:space="preserve">e leden van de gemeenteraad van Haarlemmermeer </w:t>
            </w:r>
          </w:p>
          <w:p w:rsidR="00EC3585" w:rsidRDefault="00EC3585">
            <w:pPr>
              <w:spacing w:line="280" w:lineRule="exact"/>
            </w:pPr>
          </w:p>
        </w:tc>
        <w:tc>
          <w:tcPr>
            <w:tcW w:w="3686" w:type="dxa"/>
          </w:tcPr>
          <w:p w:rsidR="00D00E00" w:rsidRDefault="00D00E00">
            <w:pPr>
              <w:spacing w:line="240" w:lineRule="exact"/>
              <w:rPr>
                <w:sz w:val="14"/>
              </w:rPr>
            </w:pPr>
            <w:bookmarkStart w:id="2" w:name="postbus"/>
            <w:bookmarkEnd w:id="2"/>
            <w:r>
              <w:rPr>
                <w:sz w:val="14"/>
              </w:rPr>
              <w:t>Postbus 250</w:t>
            </w:r>
          </w:p>
          <w:p w:rsidR="00D00E00" w:rsidRDefault="00D00E00">
            <w:pPr>
              <w:spacing w:line="240" w:lineRule="exact"/>
              <w:rPr>
                <w:sz w:val="14"/>
              </w:rPr>
            </w:pPr>
            <w:r>
              <w:rPr>
                <w:sz w:val="14"/>
              </w:rPr>
              <w:t>2130 AG  Hoofddorp</w:t>
            </w:r>
          </w:p>
          <w:p w:rsidR="00D00E00" w:rsidRDefault="00D00E00">
            <w:pPr>
              <w:spacing w:line="240" w:lineRule="exact"/>
              <w:rPr>
                <w:sz w:val="14"/>
              </w:rPr>
            </w:pPr>
          </w:p>
          <w:p w:rsidR="00D00E00" w:rsidRDefault="00D00E00">
            <w:pPr>
              <w:spacing w:line="240" w:lineRule="exact"/>
              <w:rPr>
                <w:sz w:val="14"/>
              </w:rPr>
            </w:pPr>
            <w:r>
              <w:rPr>
                <w:sz w:val="14"/>
              </w:rPr>
              <w:t>Bezoekadres:</w:t>
            </w:r>
          </w:p>
          <w:p w:rsidR="00D00E00" w:rsidRDefault="00D00E00">
            <w:pPr>
              <w:spacing w:line="240" w:lineRule="exact"/>
              <w:rPr>
                <w:sz w:val="14"/>
              </w:rPr>
            </w:pPr>
            <w:r>
              <w:rPr>
                <w:sz w:val="14"/>
              </w:rPr>
              <w:t>Raadhuisplein 1</w:t>
            </w:r>
          </w:p>
          <w:p w:rsidR="00D00E00" w:rsidRDefault="00D00E00">
            <w:pPr>
              <w:spacing w:line="240" w:lineRule="exact"/>
              <w:rPr>
                <w:sz w:val="14"/>
              </w:rPr>
            </w:pPr>
            <w:r>
              <w:rPr>
                <w:sz w:val="14"/>
              </w:rPr>
              <w:t>Hoofddorp</w:t>
            </w:r>
          </w:p>
          <w:p w:rsidR="00D00E00" w:rsidRDefault="00D00E00">
            <w:pPr>
              <w:spacing w:line="240" w:lineRule="exact"/>
              <w:rPr>
                <w:sz w:val="14"/>
              </w:rPr>
            </w:pPr>
            <w:r>
              <w:rPr>
                <w:sz w:val="14"/>
              </w:rPr>
              <w:t xml:space="preserve">Telefoon 0900 1852           </w:t>
            </w:r>
          </w:p>
          <w:p w:rsidR="00D00E00" w:rsidRDefault="00D00E00">
            <w:pPr>
              <w:spacing w:line="240" w:lineRule="exact"/>
              <w:rPr>
                <w:sz w:val="14"/>
              </w:rPr>
            </w:pPr>
            <w:r>
              <w:rPr>
                <w:sz w:val="14"/>
              </w:rPr>
              <w:t xml:space="preserve">Telefax 023 563 95 50           </w:t>
            </w:r>
          </w:p>
        </w:tc>
      </w:tr>
    </w:tbl>
    <w:p w:rsidR="00D00E00" w:rsidRDefault="000D2068">
      <w:r>
        <w:fldChar w:fldCharType="begin"/>
      </w:r>
      <w:r w:rsidR="00D00E00">
        <w:instrText xml:space="preserve"> ADVANCE \y 250,2 </w:instrText>
      </w:r>
      <w:r>
        <w:fldChar w:fldCharType="end"/>
      </w:r>
    </w:p>
    <w:tbl>
      <w:tblPr>
        <w:tblW w:w="0" w:type="auto"/>
        <w:tblInd w:w="-1773" w:type="dxa"/>
        <w:tblLayout w:type="fixed"/>
        <w:tblCellMar>
          <w:left w:w="142" w:type="dxa"/>
          <w:right w:w="142" w:type="dxa"/>
        </w:tblCellMar>
        <w:tblLook w:val="0000"/>
      </w:tblPr>
      <w:tblGrid>
        <w:gridCol w:w="1773"/>
        <w:gridCol w:w="5235"/>
        <w:gridCol w:w="3686"/>
      </w:tblGrid>
      <w:tr w:rsidR="00D00E00">
        <w:tc>
          <w:tcPr>
            <w:tcW w:w="1773" w:type="dxa"/>
          </w:tcPr>
          <w:p w:rsidR="00D00E00" w:rsidRDefault="00D00E00">
            <w:pPr>
              <w:spacing w:line="240" w:lineRule="exact"/>
              <w:jc w:val="right"/>
              <w:rPr>
                <w:sz w:val="14"/>
              </w:rPr>
            </w:pPr>
            <w:bookmarkStart w:id="3" w:name="sector"/>
            <w:bookmarkEnd w:id="3"/>
            <w:r>
              <w:rPr>
                <w:sz w:val="14"/>
              </w:rPr>
              <w:t>Cluster</w:t>
            </w:r>
          </w:p>
        </w:tc>
        <w:tc>
          <w:tcPr>
            <w:tcW w:w="5235" w:type="dxa"/>
          </w:tcPr>
          <w:p w:rsidR="00D00E00" w:rsidRDefault="00D00E00">
            <w:pPr>
              <w:spacing w:line="240" w:lineRule="exact"/>
            </w:pPr>
            <w:bookmarkStart w:id="4" w:name="sector2"/>
            <w:bookmarkEnd w:id="4"/>
            <w:r>
              <w:t>Communicatie en Externe Betrekkingen</w:t>
            </w:r>
          </w:p>
        </w:tc>
        <w:tc>
          <w:tcPr>
            <w:tcW w:w="3686" w:type="dxa"/>
          </w:tcPr>
          <w:p w:rsidR="00D00E00" w:rsidRDefault="00D00E00">
            <w:pPr>
              <w:spacing w:before="60" w:line="180" w:lineRule="exact"/>
            </w:pPr>
          </w:p>
        </w:tc>
      </w:tr>
      <w:tr w:rsidR="00D00E00">
        <w:tc>
          <w:tcPr>
            <w:tcW w:w="1773" w:type="dxa"/>
          </w:tcPr>
          <w:p w:rsidR="00D00E00" w:rsidRDefault="00D00E00">
            <w:pPr>
              <w:spacing w:line="240" w:lineRule="exact"/>
              <w:jc w:val="right"/>
              <w:rPr>
                <w:sz w:val="14"/>
              </w:rPr>
            </w:pPr>
            <w:bookmarkStart w:id="5" w:name="contact"/>
            <w:bookmarkEnd w:id="5"/>
            <w:r>
              <w:rPr>
                <w:sz w:val="14"/>
              </w:rPr>
              <w:t>Contactpersoon</w:t>
            </w:r>
          </w:p>
        </w:tc>
        <w:tc>
          <w:tcPr>
            <w:tcW w:w="5235" w:type="dxa"/>
          </w:tcPr>
          <w:p w:rsidR="00D00E00" w:rsidRDefault="00D00E00">
            <w:pPr>
              <w:spacing w:line="240" w:lineRule="exact"/>
            </w:pPr>
            <w:bookmarkStart w:id="6" w:name="contact2"/>
            <w:bookmarkEnd w:id="6"/>
            <w:r>
              <w:t>Inge van der Weij</w:t>
            </w:r>
          </w:p>
        </w:tc>
        <w:tc>
          <w:tcPr>
            <w:tcW w:w="3686" w:type="dxa"/>
          </w:tcPr>
          <w:p w:rsidR="00D00E00" w:rsidRDefault="00D00E00">
            <w:pPr>
              <w:spacing w:before="60" w:line="180" w:lineRule="exact"/>
            </w:pPr>
          </w:p>
        </w:tc>
      </w:tr>
      <w:tr w:rsidR="00D00E00">
        <w:tc>
          <w:tcPr>
            <w:tcW w:w="1773" w:type="dxa"/>
          </w:tcPr>
          <w:p w:rsidR="00D00E00" w:rsidRDefault="00D00E00">
            <w:pPr>
              <w:spacing w:line="240" w:lineRule="exact"/>
              <w:jc w:val="right"/>
              <w:rPr>
                <w:sz w:val="14"/>
              </w:rPr>
            </w:pPr>
            <w:r>
              <w:rPr>
                <w:sz w:val="14"/>
              </w:rPr>
              <w:t>Doorkiesnummer</w:t>
            </w:r>
          </w:p>
        </w:tc>
        <w:tc>
          <w:tcPr>
            <w:tcW w:w="5235" w:type="dxa"/>
          </w:tcPr>
          <w:p w:rsidR="00D00E00" w:rsidRDefault="00D00E00">
            <w:pPr>
              <w:spacing w:line="240" w:lineRule="exact"/>
            </w:pPr>
            <w:bookmarkStart w:id="7" w:name="doorkies"/>
            <w:bookmarkEnd w:id="7"/>
            <w:r>
              <w:t>023 567 6877</w:t>
            </w:r>
          </w:p>
        </w:tc>
        <w:tc>
          <w:tcPr>
            <w:tcW w:w="3686" w:type="dxa"/>
          </w:tcPr>
          <w:p w:rsidR="00D00E00" w:rsidRDefault="00D00E00">
            <w:pPr>
              <w:spacing w:before="60" w:line="180" w:lineRule="exact"/>
            </w:pPr>
          </w:p>
        </w:tc>
      </w:tr>
      <w:tr w:rsidR="00D00E00">
        <w:tc>
          <w:tcPr>
            <w:tcW w:w="1773" w:type="dxa"/>
          </w:tcPr>
          <w:p w:rsidR="00D00E00" w:rsidRDefault="00D00E00">
            <w:pPr>
              <w:spacing w:line="240" w:lineRule="exact"/>
              <w:jc w:val="right"/>
              <w:rPr>
                <w:sz w:val="14"/>
              </w:rPr>
            </w:pPr>
            <w:r>
              <w:rPr>
                <w:sz w:val="14"/>
              </w:rPr>
              <w:t>Uw brief</w:t>
            </w:r>
          </w:p>
        </w:tc>
        <w:tc>
          <w:tcPr>
            <w:tcW w:w="5235" w:type="dxa"/>
          </w:tcPr>
          <w:p w:rsidR="00D00E00" w:rsidRDefault="00CC47A7">
            <w:pPr>
              <w:spacing w:line="240" w:lineRule="exact"/>
            </w:pPr>
            <w:bookmarkStart w:id="8" w:name="uwbrief"/>
            <w:bookmarkEnd w:id="8"/>
            <w:r>
              <w:t>---</w:t>
            </w:r>
          </w:p>
        </w:tc>
        <w:tc>
          <w:tcPr>
            <w:tcW w:w="3686" w:type="dxa"/>
          </w:tcPr>
          <w:p w:rsidR="00D00E00" w:rsidRDefault="00D00E00">
            <w:pPr>
              <w:spacing w:before="60" w:line="180" w:lineRule="exact"/>
              <w:rPr>
                <w:sz w:val="14"/>
              </w:rPr>
            </w:pPr>
            <w:bookmarkStart w:id="9" w:name="verzend"/>
            <w:bookmarkEnd w:id="9"/>
            <w:r>
              <w:rPr>
                <w:sz w:val="14"/>
              </w:rPr>
              <w:t xml:space="preserve">Verzenddatum </w:t>
            </w:r>
          </w:p>
        </w:tc>
      </w:tr>
      <w:tr w:rsidR="00D00E00">
        <w:tc>
          <w:tcPr>
            <w:tcW w:w="1773" w:type="dxa"/>
          </w:tcPr>
          <w:p w:rsidR="00D00E00" w:rsidRDefault="00D00E00">
            <w:pPr>
              <w:spacing w:line="240" w:lineRule="exact"/>
              <w:jc w:val="right"/>
              <w:rPr>
                <w:sz w:val="14"/>
              </w:rPr>
            </w:pPr>
            <w:r>
              <w:rPr>
                <w:sz w:val="14"/>
              </w:rPr>
              <w:t>Ons kenmerk</w:t>
            </w:r>
          </w:p>
        </w:tc>
        <w:tc>
          <w:tcPr>
            <w:tcW w:w="5235" w:type="dxa"/>
          </w:tcPr>
          <w:p w:rsidR="00D00E00" w:rsidRDefault="00B70DB5">
            <w:pPr>
              <w:spacing w:line="240" w:lineRule="exact"/>
            </w:pPr>
            <w:bookmarkStart w:id="10" w:name="kenmerk"/>
            <w:bookmarkEnd w:id="10"/>
            <w:r>
              <w:t>12.0449303\</w:t>
            </w:r>
            <w:proofErr w:type="spellStart"/>
            <w:r>
              <w:t>com</w:t>
            </w:r>
            <w:proofErr w:type="spellEnd"/>
          </w:p>
        </w:tc>
        <w:tc>
          <w:tcPr>
            <w:tcW w:w="3686" w:type="dxa"/>
          </w:tcPr>
          <w:p w:rsidR="00D00E00" w:rsidRDefault="00D00E00">
            <w:pPr>
              <w:spacing w:before="60" w:line="180" w:lineRule="exact"/>
            </w:pPr>
          </w:p>
        </w:tc>
      </w:tr>
      <w:tr w:rsidR="00D00E00">
        <w:tc>
          <w:tcPr>
            <w:tcW w:w="1773" w:type="dxa"/>
          </w:tcPr>
          <w:p w:rsidR="00D00E00" w:rsidRDefault="00D00E00">
            <w:pPr>
              <w:spacing w:line="240" w:lineRule="exact"/>
              <w:jc w:val="right"/>
              <w:rPr>
                <w:sz w:val="14"/>
              </w:rPr>
            </w:pPr>
            <w:r>
              <w:rPr>
                <w:sz w:val="14"/>
              </w:rPr>
              <w:t>Bijlage(n)</w:t>
            </w:r>
          </w:p>
        </w:tc>
        <w:tc>
          <w:tcPr>
            <w:tcW w:w="5235" w:type="dxa"/>
          </w:tcPr>
          <w:p w:rsidR="00D00E00" w:rsidRDefault="00D00E00">
            <w:pPr>
              <w:spacing w:line="240" w:lineRule="exact"/>
            </w:pPr>
            <w:bookmarkStart w:id="11" w:name="bijlage"/>
            <w:bookmarkEnd w:id="11"/>
            <w:r>
              <w:t>Geen</w:t>
            </w:r>
          </w:p>
        </w:tc>
        <w:tc>
          <w:tcPr>
            <w:tcW w:w="3686" w:type="dxa"/>
          </w:tcPr>
          <w:p w:rsidR="00D00E00" w:rsidRDefault="00D00E00">
            <w:pPr>
              <w:spacing w:before="60" w:line="180" w:lineRule="exact"/>
            </w:pPr>
          </w:p>
        </w:tc>
      </w:tr>
      <w:tr w:rsidR="00D00E00">
        <w:tc>
          <w:tcPr>
            <w:tcW w:w="1773" w:type="dxa"/>
          </w:tcPr>
          <w:p w:rsidR="00D00E00" w:rsidRDefault="00D00E00">
            <w:pPr>
              <w:spacing w:line="240" w:lineRule="exact"/>
              <w:jc w:val="right"/>
              <w:rPr>
                <w:sz w:val="14"/>
              </w:rPr>
            </w:pPr>
            <w:r>
              <w:rPr>
                <w:sz w:val="14"/>
              </w:rPr>
              <w:t>Onderwerp</w:t>
            </w:r>
          </w:p>
        </w:tc>
        <w:tc>
          <w:tcPr>
            <w:tcW w:w="5235" w:type="dxa"/>
          </w:tcPr>
          <w:p w:rsidR="00D00E00" w:rsidRDefault="00D00E00" w:rsidP="00D00E00">
            <w:pPr>
              <w:spacing w:line="240" w:lineRule="exact"/>
            </w:pPr>
            <w:bookmarkStart w:id="12" w:name="onderwerp"/>
            <w:bookmarkEnd w:id="12"/>
            <w:r>
              <w:t>Reactie op conclusies en aanbevelingen RKC nota Citymarketing Haarlemmermeer “HLMR(S)Meer Olie”</w:t>
            </w:r>
          </w:p>
        </w:tc>
        <w:tc>
          <w:tcPr>
            <w:tcW w:w="3686" w:type="dxa"/>
          </w:tcPr>
          <w:p w:rsidR="00D00E00" w:rsidRDefault="00D00E00">
            <w:pPr>
              <w:spacing w:before="60" w:line="180" w:lineRule="exact"/>
            </w:pPr>
          </w:p>
        </w:tc>
      </w:tr>
    </w:tbl>
    <w:p w:rsidR="00D00E00" w:rsidRDefault="00D00E00">
      <w:pPr>
        <w:sectPr w:rsidR="00D00E00" w:rsidSect="00494BA1">
          <w:headerReference w:type="default" r:id="rId7"/>
          <w:pgSz w:w="11906" w:h="16838" w:code="9"/>
          <w:pgMar w:top="822" w:right="1985" w:bottom="1440" w:left="2552" w:header="822" w:footer="708" w:gutter="0"/>
          <w:paperSrc w:first="258" w:other="259"/>
          <w:cols w:space="708"/>
          <w:titlePg/>
          <w:docGrid w:linePitch="272"/>
        </w:sectPr>
      </w:pPr>
    </w:p>
    <w:p w:rsidR="00D00E00" w:rsidRDefault="00D00E00">
      <w:pPr>
        <w:spacing w:line="280" w:lineRule="exact"/>
        <w:sectPr w:rsidR="00D00E00" w:rsidSect="00494BA1">
          <w:type w:val="continuous"/>
          <w:pgSz w:w="11906" w:h="16838" w:code="9"/>
          <w:pgMar w:top="822" w:right="1134" w:bottom="1440" w:left="2552" w:header="822" w:footer="708" w:gutter="0"/>
          <w:paperSrc w:first="258" w:other="259"/>
          <w:cols w:space="708"/>
          <w:titlePg/>
          <w:docGrid w:linePitch="272"/>
        </w:sectPr>
      </w:pPr>
    </w:p>
    <w:p w:rsidR="00D00E00" w:rsidRDefault="00D00E00">
      <w:pPr>
        <w:spacing w:line="280" w:lineRule="exact"/>
      </w:pPr>
    </w:p>
    <w:p w:rsidR="00D00E00" w:rsidRDefault="00D00E00" w:rsidP="00985D03">
      <w:bookmarkStart w:id="15" w:name="aanhef"/>
      <w:bookmarkEnd w:id="15"/>
      <w:r>
        <w:t>Geachte heer, mevrouw,</w:t>
      </w:r>
    </w:p>
    <w:p w:rsidR="00D00E00" w:rsidRDefault="00D00E00" w:rsidP="00985D03"/>
    <w:p w:rsidR="00D00E00" w:rsidRPr="00CB54DB" w:rsidRDefault="00D00E00" w:rsidP="00985D03">
      <w:pPr>
        <w:rPr>
          <w:rFonts w:eastAsia="Arial Unicode MS"/>
          <w:u w:color="000000"/>
        </w:rPr>
      </w:pPr>
      <w:bookmarkStart w:id="16" w:name="begin"/>
      <w:bookmarkEnd w:id="16"/>
      <w:r>
        <w:rPr>
          <w:rFonts w:eastAsia="Arial Unicode MS"/>
          <w:u w:color="000000"/>
        </w:rPr>
        <w:t>Wij hebben kennis genomen van uw nota Citymarketing Haarlemmermeer “HLMR(S)Meer olie?” en het feitenrapport (</w:t>
      </w:r>
      <w:r w:rsidRPr="002803CC">
        <w:rPr>
          <w:rFonts w:eastAsia="Arial Unicode MS"/>
          <w:i/>
          <w:u w:color="000000"/>
        </w:rPr>
        <w:t>quick scan</w:t>
      </w:r>
      <w:r>
        <w:rPr>
          <w:rFonts w:eastAsia="Arial Unicode MS"/>
          <w:u w:color="000000"/>
        </w:rPr>
        <w:t xml:space="preserve">) Citymarketing Haarlemmermeer opgesteld door </w:t>
      </w:r>
      <w:r w:rsidRPr="00CB54DB">
        <w:rPr>
          <w:rFonts w:eastAsia="Arial Unicode MS"/>
          <w:u w:color="000000"/>
        </w:rPr>
        <w:t xml:space="preserve">onderzoeksbureau LaGroup. In uw brief van 24 mei 2012 vraagt u onze reactie op de conclusies een aanbevelingen die u beschrijft in de nota. Van deze gelegenheid maken wij met deze brief gebruik. </w:t>
      </w:r>
    </w:p>
    <w:p w:rsidR="00D00E00" w:rsidRDefault="00D00E00" w:rsidP="00985D03">
      <w:pPr>
        <w:rPr>
          <w:rFonts w:eastAsia="Arial Unicode MS"/>
          <w:u w:color="000000"/>
        </w:rPr>
      </w:pPr>
    </w:p>
    <w:p w:rsidR="00CC47A7" w:rsidRDefault="00086691" w:rsidP="00985D03">
      <w:pPr>
        <w:outlineLvl w:val="0"/>
        <w:rPr>
          <w:rFonts w:eastAsia="Arial Unicode MS" w:hAnsi="Arial Unicode MS"/>
          <w:color w:val="000000"/>
          <w:u w:color="000000"/>
        </w:rPr>
      </w:pPr>
      <w:r w:rsidRPr="00352AF7">
        <w:rPr>
          <w:rFonts w:eastAsia="Arial Unicode MS"/>
          <w:u w:color="000000"/>
        </w:rPr>
        <w:t xml:space="preserve">Wij </w:t>
      </w:r>
      <w:r w:rsidR="00CC47A7" w:rsidRPr="00352AF7">
        <w:rPr>
          <w:rFonts w:eastAsia="Arial Unicode MS"/>
          <w:u w:color="000000"/>
        </w:rPr>
        <w:t xml:space="preserve">spreken onze </w:t>
      </w:r>
      <w:r w:rsidR="00CC47A7" w:rsidRPr="00352AF7">
        <w:rPr>
          <w:rFonts w:eastAsia="Arial Unicode MS" w:hAnsi="Arial Unicode MS"/>
          <w:color w:val="000000"/>
          <w:u w:color="000000"/>
        </w:rPr>
        <w:t xml:space="preserve">verbazing uit over het contrast tussen enerzijds het feitenrapport van LaGroup en anderzijds de conclusies van het rapport van de Rekenkamercommissie (RKC): </w:t>
      </w:r>
      <w:r w:rsidR="00CC47A7" w:rsidRPr="00352AF7">
        <w:t>Citymarketing Haarlemmermeer “HLMR(S)Meer Olie”</w:t>
      </w:r>
      <w:r w:rsidR="00CC47A7" w:rsidRPr="00352AF7">
        <w:rPr>
          <w:rFonts w:eastAsia="Arial Unicode MS" w:hAnsi="Arial Unicode MS"/>
          <w:color w:val="000000"/>
          <w:u w:color="000000"/>
        </w:rPr>
        <w:t xml:space="preserve">. De positief kritische benadering van LaGroup en de conclusies die uit deze benadering voortvloeien herkennen wij. De negatieve vertaling door de RKC doet </w:t>
      </w:r>
      <w:r w:rsidRPr="00352AF7">
        <w:rPr>
          <w:rFonts w:eastAsia="Arial Unicode MS" w:hAnsi="Arial Unicode MS"/>
          <w:color w:val="000000"/>
          <w:u w:color="000000"/>
        </w:rPr>
        <w:t>–</w:t>
      </w:r>
      <w:r w:rsidRPr="00352AF7">
        <w:rPr>
          <w:rFonts w:eastAsia="Arial Unicode MS" w:hAnsi="Arial Unicode MS"/>
          <w:color w:val="000000"/>
          <w:u w:color="000000"/>
        </w:rPr>
        <w:t xml:space="preserve"> in het besef dat er leerpunten zijn te benoemen </w:t>
      </w:r>
      <w:r w:rsidRPr="00352AF7">
        <w:rPr>
          <w:rFonts w:eastAsia="Arial Unicode MS" w:hAnsi="Arial Unicode MS"/>
          <w:color w:val="000000"/>
          <w:u w:color="000000"/>
        </w:rPr>
        <w:t>–</w:t>
      </w:r>
      <w:r w:rsidRPr="00352AF7">
        <w:rPr>
          <w:rFonts w:eastAsia="Arial Unicode MS" w:hAnsi="Arial Unicode MS"/>
          <w:color w:val="000000"/>
          <w:u w:color="000000"/>
        </w:rPr>
        <w:t xml:space="preserve"> a</w:t>
      </w:r>
      <w:r w:rsidR="00CC47A7" w:rsidRPr="00352AF7">
        <w:rPr>
          <w:rFonts w:eastAsia="Arial Unicode MS" w:hAnsi="Arial Unicode MS"/>
          <w:color w:val="000000"/>
          <w:u w:color="000000"/>
        </w:rPr>
        <w:t>fbreuk aan de koers</w:t>
      </w:r>
      <w:r w:rsidRPr="00352AF7">
        <w:rPr>
          <w:rFonts w:eastAsia="Arial Unicode MS" w:hAnsi="Arial Unicode MS"/>
          <w:color w:val="000000"/>
          <w:u w:color="000000"/>
        </w:rPr>
        <w:t xml:space="preserve"> die wij hebben ingezet en de positieve kwalitatieve effecten van Citymarketing Haarlemmermeer.</w:t>
      </w:r>
    </w:p>
    <w:p w:rsidR="00CC47A7" w:rsidRDefault="00CC47A7" w:rsidP="00985D03">
      <w:pPr>
        <w:rPr>
          <w:rFonts w:eastAsia="Arial Unicode MS"/>
          <w:u w:color="000000"/>
        </w:rPr>
      </w:pPr>
    </w:p>
    <w:p w:rsidR="00BD07A7" w:rsidRPr="00CB54DB" w:rsidRDefault="00BD07A7" w:rsidP="00985D03">
      <w:pPr>
        <w:rPr>
          <w:rFonts w:eastAsia="Arial Unicode MS"/>
          <w:u w:color="000000"/>
        </w:rPr>
      </w:pPr>
    </w:p>
    <w:p w:rsidR="00D00E00" w:rsidRDefault="00D00E00" w:rsidP="00985D03">
      <w:pPr>
        <w:rPr>
          <w:rFonts w:eastAsia="Arial Unicode MS"/>
          <w:b/>
          <w:u w:color="000000"/>
        </w:rPr>
      </w:pPr>
      <w:r>
        <w:rPr>
          <w:rFonts w:eastAsia="Arial Unicode MS"/>
          <w:b/>
          <w:u w:color="000000"/>
        </w:rPr>
        <w:t>Inleiding</w:t>
      </w:r>
    </w:p>
    <w:p w:rsidR="00D00E00" w:rsidRDefault="00D00E00" w:rsidP="00985D03">
      <w:pPr>
        <w:outlineLvl w:val="0"/>
        <w:rPr>
          <w:rFonts w:eastAsia="Arial Unicode MS" w:hAnsi="Arial Unicode MS"/>
          <w:color w:val="000000"/>
          <w:u w:color="000000"/>
        </w:rPr>
      </w:pPr>
      <w:r>
        <w:rPr>
          <w:rFonts w:eastAsia="Arial Unicode MS" w:hAnsi="Arial Unicode MS"/>
          <w:color w:val="000000"/>
          <w:u w:color="000000"/>
        </w:rPr>
        <w:t>“</w:t>
      </w:r>
      <w:r>
        <w:rPr>
          <w:rFonts w:eastAsia="Arial Unicode MS" w:hAnsi="Arial Unicode MS"/>
          <w:color w:val="000000"/>
          <w:u w:color="000000"/>
        </w:rPr>
        <w:t xml:space="preserve">Citymarketing is geen sprint maar een </w:t>
      </w:r>
      <w:r w:rsidRPr="00D92187">
        <w:rPr>
          <w:rFonts w:eastAsia="Arial Unicode MS" w:hAnsi="Arial Unicode MS"/>
          <w:i/>
          <w:color w:val="000000"/>
          <w:u w:color="000000"/>
        </w:rPr>
        <w:t>marathon</w:t>
      </w:r>
      <w:r>
        <w:rPr>
          <w:rFonts w:eastAsia="Arial Unicode MS" w:hAnsi="Arial Unicode MS"/>
          <w:color w:val="000000"/>
          <w:u w:color="000000"/>
        </w:rPr>
        <w:t>”</w:t>
      </w:r>
      <w:r>
        <w:rPr>
          <w:rFonts w:eastAsia="Arial Unicode MS" w:hAnsi="Arial Unicode MS"/>
          <w:color w:val="000000"/>
          <w:u w:color="000000"/>
        </w:rPr>
        <w:t xml:space="preserve">, aldus professor en hoogleraar Citymarketing Gert-Jan Hospers. En, zoals ook in het feitenrapport wordt aangehaald, </w:t>
      </w:r>
      <w:r>
        <w:rPr>
          <w:rFonts w:eastAsia="Arial Unicode MS" w:hAnsi="Arial Unicode MS"/>
          <w:color w:val="000000"/>
          <w:u w:color="000000"/>
        </w:rPr>
        <w:t>“</w:t>
      </w:r>
      <w:r>
        <w:rPr>
          <w:rFonts w:eastAsia="Arial Unicode MS" w:hAnsi="Arial Unicode MS"/>
          <w:color w:val="000000"/>
          <w:u w:color="000000"/>
        </w:rPr>
        <w:t xml:space="preserve">citymarketing is een </w:t>
      </w:r>
      <w:r w:rsidRPr="00D92187">
        <w:rPr>
          <w:rFonts w:eastAsia="Arial Unicode MS" w:hAnsi="Arial Unicode MS"/>
          <w:i/>
          <w:color w:val="000000"/>
          <w:u w:color="000000"/>
        </w:rPr>
        <w:t xml:space="preserve">langetermijnproces </w:t>
      </w:r>
      <w:r>
        <w:rPr>
          <w:rFonts w:eastAsia="Arial Unicode MS" w:hAnsi="Arial Unicode MS"/>
          <w:color w:val="000000"/>
          <w:u w:color="000000"/>
        </w:rPr>
        <w:t>en/ of beleidsinstrument bestaande uit verschillende, met elkaar samenhangende activiteiten gericht op het aantrekken en behouden van specifieke doelgroepen</w:t>
      </w:r>
      <w:r>
        <w:rPr>
          <w:rFonts w:eastAsia="Arial Unicode MS" w:hAnsi="Arial Unicode MS"/>
          <w:color w:val="000000"/>
          <w:u w:color="000000"/>
        </w:rPr>
        <w:t>”</w:t>
      </w:r>
      <w:r>
        <w:rPr>
          <w:rFonts w:eastAsia="Arial Unicode MS" w:hAnsi="Arial Unicode MS"/>
          <w:color w:val="000000"/>
          <w:u w:color="000000"/>
        </w:rPr>
        <w:t>.</w:t>
      </w:r>
    </w:p>
    <w:p w:rsidR="00D00E00" w:rsidRPr="00F04608" w:rsidRDefault="00D00E00" w:rsidP="00985D03">
      <w:pPr>
        <w:rPr>
          <w:rFonts w:eastAsia="Arial Unicode MS"/>
          <w:u w:color="000000"/>
        </w:rPr>
      </w:pPr>
    </w:p>
    <w:p w:rsidR="00BD07A7" w:rsidRDefault="00BD07A7">
      <w:pPr>
        <w:spacing w:line="240" w:lineRule="auto"/>
        <w:rPr>
          <w:rFonts w:eastAsia="Arial Unicode MS"/>
          <w:u w:color="000000"/>
        </w:rPr>
      </w:pPr>
      <w:r>
        <w:rPr>
          <w:rFonts w:eastAsia="Arial Unicode MS"/>
          <w:u w:color="000000"/>
        </w:rPr>
        <w:br w:type="page"/>
      </w:r>
    </w:p>
    <w:p w:rsidR="00D00E00" w:rsidRDefault="00D00E00" w:rsidP="00985D03">
      <w:pPr>
        <w:rPr>
          <w:rFonts w:cs="Arial"/>
        </w:rPr>
      </w:pPr>
      <w:r w:rsidRPr="00F04608">
        <w:rPr>
          <w:rFonts w:eastAsia="Arial Unicode MS"/>
          <w:u w:color="000000"/>
        </w:rPr>
        <w:lastRenderedPageBreak/>
        <w:t xml:space="preserve">Haarlemmermeer werkt sinds 2007 aan het opzetten van een herkenbare citymarketing aanpak voor eigen inwoners en bedrijven. </w:t>
      </w:r>
      <w:r>
        <w:rPr>
          <w:rFonts w:eastAsia="Arial Unicode MS"/>
          <w:u w:color="000000"/>
        </w:rPr>
        <w:t xml:space="preserve">In 2009 is door de </w:t>
      </w:r>
      <w:r w:rsidR="00086691">
        <w:rPr>
          <w:rFonts w:eastAsia="Arial Unicode MS"/>
          <w:u w:color="000000"/>
        </w:rPr>
        <w:t>r</w:t>
      </w:r>
      <w:r w:rsidRPr="00CB54DB">
        <w:rPr>
          <w:rFonts w:eastAsia="Arial Unicode MS"/>
          <w:u w:color="000000"/>
        </w:rPr>
        <w:t xml:space="preserve">aad de nota </w:t>
      </w:r>
      <w:r>
        <w:rPr>
          <w:rFonts w:eastAsia="Arial Unicode MS"/>
          <w:u w:color="000000"/>
        </w:rPr>
        <w:t>“</w:t>
      </w:r>
      <w:r w:rsidRPr="00CB54DB">
        <w:rPr>
          <w:rFonts w:eastAsia="Arial Unicode MS"/>
          <w:u w:color="000000"/>
        </w:rPr>
        <w:t>Kaders voor citymarketing: voorstellen voor citymarketing</w:t>
      </w:r>
      <w:r>
        <w:rPr>
          <w:rFonts w:eastAsia="Arial Unicode MS"/>
          <w:u w:color="000000"/>
        </w:rPr>
        <w:t xml:space="preserve"> in Haarlemmermeer”</w:t>
      </w:r>
      <w:r w:rsidRPr="00CB54DB">
        <w:rPr>
          <w:rFonts w:eastAsia="Arial Unicode MS"/>
          <w:u w:color="000000"/>
        </w:rPr>
        <w:t xml:space="preserve"> (</w:t>
      </w:r>
      <w:r>
        <w:rPr>
          <w:rFonts w:cs="Arial"/>
        </w:rPr>
        <w:t>0</w:t>
      </w:r>
      <w:r w:rsidRPr="00CB54DB">
        <w:rPr>
          <w:rFonts w:cs="Arial"/>
        </w:rPr>
        <w:t xml:space="preserve">9/1568) </w:t>
      </w:r>
      <w:r w:rsidRPr="00CB54DB">
        <w:rPr>
          <w:rFonts w:eastAsia="Arial Unicode MS"/>
          <w:u w:color="000000"/>
        </w:rPr>
        <w:t xml:space="preserve">vastgesteld. In deze nota wordt het </w:t>
      </w:r>
      <w:r w:rsidRPr="00CB54DB">
        <w:rPr>
          <w:rFonts w:cs="Arial"/>
        </w:rPr>
        <w:t>thema ontmoeten &amp; verbinden als kader voor citymarketing Haarlemmermeer</w:t>
      </w:r>
      <w:r>
        <w:rPr>
          <w:rFonts w:cs="Arial"/>
        </w:rPr>
        <w:t xml:space="preserve"> </w:t>
      </w:r>
      <w:r w:rsidRPr="00CB54DB">
        <w:rPr>
          <w:rFonts w:cs="Arial"/>
        </w:rPr>
        <w:t>en het geïntegreerd citymarketing programma, inclusief de bijbehorende financiële middelen</w:t>
      </w:r>
      <w:r>
        <w:rPr>
          <w:rFonts w:cs="Arial"/>
        </w:rPr>
        <w:t xml:space="preserve">, vastgesteld. In 2010 is de huidige </w:t>
      </w:r>
      <w:proofErr w:type="spellStart"/>
      <w:r>
        <w:rPr>
          <w:rFonts w:cs="Arial"/>
        </w:rPr>
        <w:t>citymarketeer</w:t>
      </w:r>
      <w:proofErr w:type="spellEnd"/>
      <w:r>
        <w:rPr>
          <w:rFonts w:cs="Arial"/>
        </w:rPr>
        <w:t xml:space="preserve"> aangesteld door de gemeente Haarlemmermeer met als doel het vastgestelde programma verder vorm te geven en de aanjaagfunctie van de gemeente binnen het citymarketing programma in te vullen.</w:t>
      </w:r>
    </w:p>
    <w:p w:rsidR="005E529C" w:rsidRDefault="005E529C" w:rsidP="00985D03">
      <w:pPr>
        <w:rPr>
          <w:rFonts w:cs="Arial"/>
        </w:rPr>
      </w:pPr>
    </w:p>
    <w:p w:rsidR="00D00E00" w:rsidRDefault="00D00E00" w:rsidP="00985D03">
      <w:pPr>
        <w:rPr>
          <w:rFonts w:cs="Arial"/>
        </w:rPr>
      </w:pPr>
      <w:r>
        <w:rPr>
          <w:rFonts w:cs="Arial"/>
        </w:rPr>
        <w:t xml:space="preserve">In 2011 is door de </w:t>
      </w:r>
      <w:proofErr w:type="spellStart"/>
      <w:r>
        <w:rPr>
          <w:rFonts w:cs="Arial"/>
        </w:rPr>
        <w:t>citymarketeer</w:t>
      </w:r>
      <w:proofErr w:type="spellEnd"/>
      <w:r>
        <w:rPr>
          <w:rFonts w:cs="Arial"/>
        </w:rPr>
        <w:t xml:space="preserve"> de Voortgangsnotitie Citymarketing 2011-2012 (11/20534) opgesteld</w:t>
      </w:r>
      <w:r w:rsidR="002609A3">
        <w:rPr>
          <w:rFonts w:cs="Arial"/>
        </w:rPr>
        <w:t>,</w:t>
      </w:r>
      <w:r>
        <w:rPr>
          <w:rFonts w:cs="Arial"/>
        </w:rPr>
        <w:t xml:space="preserve"> met hierin SMART omschreven doelstellingen en een reeks concrete projecten/ activiteiten welke in het tijdspad 2011-2012 worden gerealiseerd. In deze notitie is tevens opgenomen dat in 2012 een evaluatie plaatsvindt. Deze notitie is ter k</w:t>
      </w:r>
      <w:r w:rsidR="00985D03">
        <w:rPr>
          <w:rFonts w:cs="Arial"/>
        </w:rPr>
        <w:t>ennisname in april 2011 aan de r</w:t>
      </w:r>
      <w:r>
        <w:rPr>
          <w:rFonts w:cs="Arial"/>
        </w:rPr>
        <w:t xml:space="preserve">aad verstuurd. </w:t>
      </w:r>
    </w:p>
    <w:p w:rsidR="00D00E00" w:rsidRDefault="00D00E00" w:rsidP="00985D03">
      <w:pPr>
        <w:rPr>
          <w:rFonts w:cs="Arial"/>
        </w:rPr>
      </w:pPr>
    </w:p>
    <w:p w:rsidR="00D00E00" w:rsidRPr="00D62F83" w:rsidRDefault="00D00E00" w:rsidP="00985D03">
      <w:pPr>
        <w:rPr>
          <w:rFonts w:cs="Calibri"/>
          <w:szCs w:val="30"/>
          <w:lang w:eastAsia="en-US"/>
        </w:rPr>
      </w:pPr>
      <w:r>
        <w:rPr>
          <w:rFonts w:cs="Arial"/>
        </w:rPr>
        <w:t xml:space="preserve">De </w:t>
      </w:r>
      <w:r w:rsidRPr="00D67AA8">
        <w:rPr>
          <w:rFonts w:cs="Arial"/>
        </w:rPr>
        <w:t>voorgenomen evaluatie moet enerzijds een terugblik zijn naar wat en hoe wij een en ander bereikt hebben en anderzijds een opstap vormen naar een meer strategische benadering hoe wij citymarketing verder vorm willen geven in de toekomst in de zogenaamde ‘Strategische visie op Citymarketing</w:t>
      </w:r>
      <w:r>
        <w:rPr>
          <w:rFonts w:cs="Arial"/>
        </w:rPr>
        <w:t>’</w:t>
      </w:r>
      <w:r w:rsidRPr="00D67AA8">
        <w:rPr>
          <w:rFonts w:cs="Arial"/>
        </w:rPr>
        <w:t xml:space="preserve">. </w:t>
      </w:r>
    </w:p>
    <w:p w:rsidR="00D00E00" w:rsidRDefault="00D00E00" w:rsidP="00985D03">
      <w:pPr>
        <w:rPr>
          <w:rFonts w:cs="Arial"/>
        </w:rPr>
      </w:pPr>
    </w:p>
    <w:p w:rsidR="00D00E00" w:rsidRDefault="00D00E00" w:rsidP="00985D03">
      <w:pPr>
        <w:rPr>
          <w:rFonts w:cs="Arial"/>
        </w:rPr>
      </w:pPr>
    </w:p>
    <w:p w:rsidR="00D00E00" w:rsidRPr="003926BA" w:rsidRDefault="00D00E00" w:rsidP="00985D03">
      <w:pPr>
        <w:rPr>
          <w:rFonts w:cs="Arial"/>
          <w:b/>
        </w:rPr>
      </w:pPr>
      <w:r w:rsidRPr="003926BA">
        <w:rPr>
          <w:rFonts w:cs="Arial"/>
          <w:b/>
        </w:rPr>
        <w:t>Algemene opmerkingen</w:t>
      </w:r>
      <w:r>
        <w:rPr>
          <w:rFonts w:cs="Arial"/>
          <w:b/>
        </w:rPr>
        <w:t xml:space="preserve"> </w:t>
      </w:r>
    </w:p>
    <w:p w:rsidR="00D00E00" w:rsidRDefault="00D00E00" w:rsidP="00985D03">
      <w:pPr>
        <w:outlineLvl w:val="0"/>
        <w:rPr>
          <w:rFonts w:eastAsia="Arial Unicode MS" w:hAnsi="Arial Unicode MS"/>
          <w:color w:val="000000"/>
          <w:u w:color="000000"/>
        </w:rPr>
      </w:pPr>
      <w:r>
        <w:rPr>
          <w:rFonts w:eastAsia="Arial Unicode MS" w:hAnsi="Arial Unicode MS"/>
          <w:color w:val="000000"/>
          <w:u w:color="000000"/>
        </w:rPr>
        <w:t xml:space="preserve">Ten aanzien van de uitgevoerde </w:t>
      </w:r>
      <w:r w:rsidRPr="003926BA">
        <w:rPr>
          <w:rFonts w:eastAsia="Arial Unicode MS" w:hAnsi="Arial Unicode MS"/>
          <w:i/>
          <w:color w:val="000000"/>
          <w:u w:color="000000"/>
        </w:rPr>
        <w:t>quick scan</w:t>
      </w:r>
      <w:r>
        <w:rPr>
          <w:rFonts w:eastAsia="Arial Unicode MS" w:hAnsi="Arial Unicode MS"/>
          <w:i/>
          <w:color w:val="000000"/>
          <w:u w:color="000000"/>
        </w:rPr>
        <w:t xml:space="preserve"> </w:t>
      </w:r>
      <w:r>
        <w:rPr>
          <w:rFonts w:eastAsia="Arial Unicode MS" w:hAnsi="Arial Unicode MS"/>
          <w:color w:val="000000"/>
          <w:u w:color="000000"/>
        </w:rPr>
        <w:t xml:space="preserve">maken wij een </w:t>
      </w:r>
      <w:r w:rsidR="00086691">
        <w:rPr>
          <w:rFonts w:eastAsia="Arial Unicode MS" w:hAnsi="Arial Unicode MS"/>
          <w:color w:val="000000"/>
          <w:u w:color="000000"/>
        </w:rPr>
        <w:t>dri</w:t>
      </w:r>
      <w:r w:rsidR="006B19E2">
        <w:rPr>
          <w:rFonts w:eastAsia="Arial Unicode MS" w:hAnsi="Arial Unicode MS"/>
          <w:color w:val="000000"/>
          <w:u w:color="000000"/>
        </w:rPr>
        <w:t xml:space="preserve">etal </w:t>
      </w:r>
      <w:r>
        <w:rPr>
          <w:rFonts w:eastAsia="Arial Unicode MS" w:hAnsi="Arial Unicode MS"/>
          <w:color w:val="000000"/>
          <w:u w:color="000000"/>
        </w:rPr>
        <w:t>algemene opmerkingen betreffende de gehanteerde methodiek:</w:t>
      </w:r>
    </w:p>
    <w:p w:rsidR="00086691" w:rsidRDefault="00D00E00" w:rsidP="00985D03">
      <w:pPr>
        <w:numPr>
          <w:ilvl w:val="0"/>
          <w:numId w:val="25"/>
        </w:numPr>
        <w:ind w:left="567" w:hanging="567"/>
        <w:outlineLvl w:val="0"/>
        <w:rPr>
          <w:rFonts w:eastAsia="Arial Unicode MS" w:hAnsi="Arial Unicode MS"/>
          <w:color w:val="000000"/>
          <w:u w:color="000000"/>
        </w:rPr>
      </w:pPr>
      <w:r>
        <w:rPr>
          <w:rFonts w:eastAsia="Arial Unicode MS" w:hAnsi="Arial Unicode MS"/>
          <w:color w:val="000000"/>
          <w:u w:color="000000"/>
        </w:rPr>
        <w:t>Welke activiteiten reken je toe aan citymarketing? Citymarketing Haarlemmermeer in concrete zin beslaat het in 20</w:t>
      </w:r>
      <w:r w:rsidR="00D62F83">
        <w:rPr>
          <w:rFonts w:eastAsia="Arial Unicode MS" w:hAnsi="Arial Unicode MS"/>
          <w:color w:val="000000"/>
          <w:u w:color="000000"/>
        </w:rPr>
        <w:t>0</w:t>
      </w:r>
      <w:r>
        <w:rPr>
          <w:rFonts w:eastAsia="Arial Unicode MS" w:hAnsi="Arial Unicode MS"/>
          <w:color w:val="000000"/>
          <w:u w:color="000000"/>
        </w:rPr>
        <w:t xml:space="preserve">9 door de </w:t>
      </w:r>
      <w:r w:rsidR="006424B6">
        <w:rPr>
          <w:rFonts w:eastAsia="Arial Unicode MS" w:hAnsi="Arial Unicode MS"/>
          <w:color w:val="000000"/>
          <w:u w:color="000000"/>
        </w:rPr>
        <w:t>r</w:t>
      </w:r>
      <w:r>
        <w:rPr>
          <w:rFonts w:eastAsia="Arial Unicode MS" w:hAnsi="Arial Unicode MS"/>
          <w:color w:val="000000"/>
          <w:u w:color="000000"/>
        </w:rPr>
        <w:t>aad vastgestelde programma met het daaraan gekoppelde budget van 350.000 euro op jaarbasis</w:t>
      </w:r>
      <w:r w:rsidR="001549AD">
        <w:rPr>
          <w:rFonts w:eastAsia="Arial Unicode MS" w:hAnsi="Arial Unicode MS"/>
          <w:color w:val="000000"/>
          <w:u w:color="000000"/>
        </w:rPr>
        <w:t xml:space="preserve">. </w:t>
      </w:r>
    </w:p>
    <w:p w:rsidR="00D00E00" w:rsidRPr="00352AF7" w:rsidRDefault="00D00E00" w:rsidP="00985D03">
      <w:pPr>
        <w:numPr>
          <w:ilvl w:val="0"/>
          <w:numId w:val="25"/>
        </w:numPr>
        <w:ind w:left="567" w:hanging="567"/>
        <w:outlineLvl w:val="0"/>
        <w:rPr>
          <w:rFonts w:eastAsia="Arial Unicode MS" w:hAnsi="Arial Unicode MS"/>
          <w:color w:val="000000"/>
          <w:u w:color="000000"/>
        </w:rPr>
      </w:pPr>
      <w:r w:rsidRPr="00352AF7">
        <w:rPr>
          <w:rFonts w:eastAsia="Arial Unicode MS" w:hAnsi="Arial Unicode MS"/>
          <w:color w:val="000000"/>
          <w:u w:color="000000"/>
        </w:rPr>
        <w:t>De meetbaarheid van effecten van citymarketing</w:t>
      </w:r>
      <w:r w:rsidR="00086691" w:rsidRPr="00352AF7">
        <w:rPr>
          <w:rFonts w:eastAsia="Arial Unicode MS" w:hAnsi="Arial Unicode MS"/>
          <w:color w:val="000000"/>
          <w:u w:color="000000"/>
        </w:rPr>
        <w:t xml:space="preserve">: </w:t>
      </w:r>
      <w:r w:rsidR="006424B6" w:rsidRPr="00352AF7">
        <w:rPr>
          <w:rFonts w:eastAsia="Arial Unicode MS" w:hAnsi="Arial Unicode MS"/>
          <w:color w:val="000000"/>
          <w:u w:color="000000"/>
        </w:rPr>
        <w:t>d</w:t>
      </w:r>
      <w:r w:rsidR="00086691" w:rsidRPr="00352AF7">
        <w:rPr>
          <w:rFonts w:eastAsia="Arial Unicode MS" w:hAnsi="Arial Unicode MS"/>
          <w:color w:val="000000"/>
          <w:u w:color="000000"/>
        </w:rPr>
        <w:t>oordat d</w:t>
      </w:r>
      <w:r w:rsidRPr="00352AF7">
        <w:rPr>
          <w:rFonts w:eastAsia="Arial Unicode MS" w:hAnsi="Arial Unicode MS"/>
          <w:color w:val="000000"/>
          <w:u w:color="000000"/>
        </w:rPr>
        <w:t xml:space="preserve">e gemeente Haarlemmermeer </w:t>
      </w:r>
      <w:r w:rsidR="00086691" w:rsidRPr="00352AF7">
        <w:rPr>
          <w:rFonts w:eastAsia="Arial Unicode MS" w:hAnsi="Arial Unicode MS"/>
          <w:color w:val="000000"/>
          <w:u w:color="000000"/>
        </w:rPr>
        <w:t>gezien haar veelvormigheid al</w:t>
      </w:r>
      <w:r w:rsidRPr="00352AF7">
        <w:rPr>
          <w:rFonts w:eastAsia="Arial Unicode MS" w:hAnsi="Arial Unicode MS"/>
          <w:color w:val="000000"/>
          <w:u w:color="000000"/>
        </w:rPr>
        <w:t>s een a-typische gemeente</w:t>
      </w:r>
      <w:r w:rsidR="00086691" w:rsidRPr="00352AF7">
        <w:rPr>
          <w:rFonts w:eastAsia="Arial Unicode MS" w:hAnsi="Arial Unicode MS"/>
          <w:color w:val="000000"/>
          <w:u w:color="000000"/>
        </w:rPr>
        <w:t xml:space="preserve"> gekwalificeerd kan worden, dient in voorkomende gevallen op een andere wijze naar de gemeten waarden gekeken te worden</w:t>
      </w:r>
      <w:r w:rsidRPr="00352AF7">
        <w:rPr>
          <w:rFonts w:eastAsia="Arial Unicode MS" w:hAnsi="Arial Unicode MS"/>
          <w:color w:val="000000"/>
          <w:u w:color="000000"/>
        </w:rPr>
        <w:t xml:space="preserve">. </w:t>
      </w:r>
      <w:r w:rsidR="006424B6" w:rsidRPr="00352AF7">
        <w:rPr>
          <w:rFonts w:eastAsia="Arial Unicode MS" w:hAnsi="Arial Unicode MS"/>
          <w:color w:val="000000"/>
          <w:u w:color="000000"/>
        </w:rPr>
        <w:t>Het meten van bijvoorbeeld woongenot</w:t>
      </w:r>
      <w:r w:rsidR="00BB7995" w:rsidRPr="00352AF7">
        <w:rPr>
          <w:rFonts w:eastAsia="Arial Unicode MS" w:hAnsi="Arial Unicode MS"/>
          <w:color w:val="000000"/>
          <w:u w:color="000000"/>
        </w:rPr>
        <w:t>, waardering en gevoel</w:t>
      </w:r>
      <w:r w:rsidR="006424B6" w:rsidRPr="00352AF7">
        <w:rPr>
          <w:rFonts w:eastAsia="Arial Unicode MS" w:hAnsi="Arial Unicode MS"/>
          <w:color w:val="000000"/>
          <w:u w:color="000000"/>
        </w:rPr>
        <w:t xml:space="preserve"> k</w:t>
      </w:r>
      <w:r w:rsidR="00352AF7" w:rsidRPr="00352AF7">
        <w:rPr>
          <w:rFonts w:eastAsia="Arial Unicode MS" w:hAnsi="Arial Unicode MS"/>
          <w:color w:val="000000"/>
          <w:u w:color="000000"/>
        </w:rPr>
        <w:t>a</w:t>
      </w:r>
      <w:r w:rsidR="00BB7995" w:rsidRPr="00352AF7">
        <w:rPr>
          <w:rFonts w:eastAsia="Arial Unicode MS" w:hAnsi="Arial Unicode MS"/>
          <w:color w:val="000000"/>
          <w:u w:color="000000"/>
        </w:rPr>
        <w:t>n</w:t>
      </w:r>
      <w:r w:rsidR="006424B6" w:rsidRPr="00352AF7">
        <w:rPr>
          <w:rFonts w:eastAsia="Arial Unicode MS" w:hAnsi="Arial Unicode MS"/>
          <w:color w:val="000000"/>
          <w:u w:color="000000"/>
        </w:rPr>
        <w:t xml:space="preserve"> echter op een reguliere wijze gemeten worden. </w:t>
      </w:r>
      <w:r w:rsidR="006648F7" w:rsidRPr="00352AF7">
        <w:rPr>
          <w:rFonts w:eastAsia="Arial Unicode MS" w:hAnsi="Arial Unicode MS"/>
          <w:color w:val="000000"/>
          <w:u w:color="000000"/>
        </w:rPr>
        <w:t xml:space="preserve">De adviezen en aanbevelingen van LaGroup in de lijn van het beter kunnen meten van </w:t>
      </w:r>
      <w:proofErr w:type="spellStart"/>
      <w:r w:rsidR="006648F7" w:rsidRPr="00352AF7">
        <w:rPr>
          <w:rFonts w:eastAsia="Arial Unicode MS" w:hAnsi="Arial Unicode MS"/>
          <w:color w:val="000000"/>
          <w:u w:color="000000"/>
        </w:rPr>
        <w:t>citymarketingactiviteiten</w:t>
      </w:r>
      <w:proofErr w:type="spellEnd"/>
      <w:r w:rsidR="006648F7" w:rsidRPr="00352AF7">
        <w:rPr>
          <w:rFonts w:eastAsia="Arial Unicode MS" w:hAnsi="Arial Unicode MS"/>
          <w:color w:val="000000"/>
          <w:u w:color="000000"/>
        </w:rPr>
        <w:t xml:space="preserve"> nemen wij echter </w:t>
      </w:r>
      <w:r w:rsidR="00BD07A7" w:rsidRPr="00352AF7">
        <w:rPr>
          <w:rFonts w:eastAsia="Arial Unicode MS" w:hAnsi="Arial Unicode MS"/>
          <w:color w:val="000000"/>
          <w:u w:color="000000"/>
        </w:rPr>
        <w:t>over</w:t>
      </w:r>
      <w:r w:rsidR="006648F7" w:rsidRPr="00352AF7">
        <w:rPr>
          <w:rFonts w:eastAsia="Arial Unicode MS" w:hAnsi="Arial Unicode MS"/>
          <w:color w:val="000000"/>
          <w:u w:color="000000"/>
        </w:rPr>
        <w:t>.</w:t>
      </w:r>
    </w:p>
    <w:p w:rsidR="005E529C" w:rsidRPr="00985D03" w:rsidRDefault="000E46A7" w:rsidP="00985D03">
      <w:pPr>
        <w:numPr>
          <w:ilvl w:val="0"/>
          <w:numId w:val="25"/>
        </w:numPr>
        <w:ind w:left="567" w:hanging="567"/>
        <w:outlineLvl w:val="0"/>
        <w:rPr>
          <w:rFonts w:eastAsia="Arial Unicode MS" w:hAnsi="Arial Unicode MS"/>
          <w:color w:val="000000"/>
          <w:u w:color="000000"/>
        </w:rPr>
      </w:pPr>
      <w:r w:rsidRPr="00985D03">
        <w:rPr>
          <w:rFonts w:eastAsia="Arial Unicode MS" w:hAnsi="Arial Unicode MS"/>
          <w:color w:val="000000"/>
          <w:u w:color="000000"/>
        </w:rPr>
        <w:t xml:space="preserve">Het betreft hier een </w:t>
      </w:r>
      <w:r w:rsidRPr="00985D03">
        <w:rPr>
          <w:rFonts w:eastAsia="Arial Unicode MS" w:hAnsi="Arial Unicode MS"/>
          <w:i/>
          <w:color w:val="000000"/>
          <w:u w:color="000000"/>
        </w:rPr>
        <w:t>quick scan.</w:t>
      </w:r>
      <w:r w:rsidRPr="00985D03">
        <w:rPr>
          <w:rFonts w:eastAsia="Arial Unicode MS" w:hAnsi="Arial Unicode MS"/>
          <w:color w:val="000000"/>
          <w:u w:color="000000"/>
        </w:rPr>
        <w:t xml:space="preserve"> Resultaten uit deze </w:t>
      </w:r>
      <w:r w:rsidRPr="00985D03">
        <w:rPr>
          <w:rFonts w:eastAsia="Arial Unicode MS" w:hAnsi="Arial Unicode MS"/>
          <w:i/>
          <w:color w:val="000000"/>
          <w:u w:color="000000"/>
        </w:rPr>
        <w:t>quick scan</w:t>
      </w:r>
      <w:r w:rsidRPr="00985D03">
        <w:rPr>
          <w:rFonts w:eastAsia="Arial Unicode MS" w:hAnsi="Arial Unicode MS"/>
          <w:color w:val="000000"/>
          <w:u w:color="000000"/>
        </w:rPr>
        <w:t xml:space="preserve"> moeten dan ook als dusdanig beoordeeld worden. </w:t>
      </w:r>
    </w:p>
    <w:p w:rsidR="002609A3" w:rsidRDefault="002609A3" w:rsidP="00985D03">
      <w:pPr>
        <w:outlineLvl w:val="0"/>
        <w:rPr>
          <w:rFonts w:eastAsia="Arial Unicode MS" w:hAnsi="Arial Unicode MS"/>
          <w:b/>
          <w:color w:val="000000"/>
          <w:u w:color="000000"/>
        </w:rPr>
      </w:pPr>
    </w:p>
    <w:p w:rsidR="00985D03" w:rsidRDefault="00985D03" w:rsidP="00985D03">
      <w:pPr>
        <w:outlineLvl w:val="0"/>
        <w:rPr>
          <w:rFonts w:eastAsia="Arial Unicode MS" w:hAnsi="Arial Unicode MS"/>
          <w:b/>
          <w:color w:val="000000"/>
          <w:u w:color="000000"/>
        </w:rPr>
      </w:pPr>
    </w:p>
    <w:p w:rsidR="00D00E00" w:rsidRPr="000C1B17" w:rsidRDefault="00D00E00" w:rsidP="00985D03">
      <w:pPr>
        <w:outlineLvl w:val="0"/>
        <w:rPr>
          <w:rFonts w:eastAsia="Arial Unicode MS" w:hAnsi="Arial Unicode MS"/>
          <w:b/>
          <w:color w:val="000000"/>
          <w:u w:color="000000"/>
        </w:rPr>
      </w:pPr>
      <w:r w:rsidRPr="000C1B17">
        <w:rPr>
          <w:rFonts w:eastAsia="Arial Unicode MS" w:hAnsi="Arial Unicode MS"/>
          <w:b/>
          <w:color w:val="000000"/>
          <w:u w:color="000000"/>
        </w:rPr>
        <w:t>Conclusies</w:t>
      </w:r>
    </w:p>
    <w:p w:rsidR="00D00E00" w:rsidRPr="009124D8" w:rsidRDefault="00D00E00" w:rsidP="00985D03">
      <w:pPr>
        <w:outlineLvl w:val="0"/>
        <w:rPr>
          <w:rFonts w:eastAsia="Arial Unicode MS" w:cs="Arial"/>
          <w:color w:val="000000"/>
          <w:u w:color="000000"/>
        </w:rPr>
      </w:pPr>
      <w:r w:rsidRPr="000C1B17">
        <w:rPr>
          <w:rFonts w:eastAsia="Arial Unicode MS" w:hAnsi="Arial Unicode MS"/>
          <w:color w:val="000000"/>
          <w:u w:color="000000"/>
        </w:rPr>
        <w:t xml:space="preserve">De RKC heeft een </w:t>
      </w:r>
      <w:r w:rsidRPr="00594957">
        <w:rPr>
          <w:rFonts w:eastAsia="Arial Unicode MS" w:hAnsi="Arial Unicode MS"/>
          <w:color w:val="000000"/>
          <w:u w:color="000000"/>
        </w:rPr>
        <w:t>onderzoek</w:t>
      </w:r>
      <w:r w:rsidRPr="000C1B17">
        <w:rPr>
          <w:rFonts w:eastAsia="Arial Unicode MS" w:hAnsi="Arial Unicode MS"/>
          <w:i/>
          <w:color w:val="000000"/>
          <w:u w:color="000000"/>
        </w:rPr>
        <w:t xml:space="preserve"> (</w:t>
      </w:r>
      <w:r w:rsidRPr="00594957">
        <w:rPr>
          <w:rFonts w:eastAsia="Arial Unicode MS" w:hAnsi="Arial Unicode MS"/>
          <w:i/>
          <w:color w:val="000000"/>
          <w:u w:color="000000"/>
        </w:rPr>
        <w:t>quick scan</w:t>
      </w:r>
      <w:r w:rsidRPr="000C1B17">
        <w:rPr>
          <w:rFonts w:eastAsia="Arial Unicode MS" w:hAnsi="Arial Unicode MS"/>
          <w:color w:val="000000"/>
          <w:u w:color="000000"/>
        </w:rPr>
        <w:t>) laten uit voeren naar de doeltreffendheid en doelmatigheid van citymarketing. De aanleiding was enerzijds gelegen in feit dat na 5 jaar citymarketing (2007-2012) e</w:t>
      </w:r>
      <w:r>
        <w:rPr>
          <w:rFonts w:eastAsia="Arial Unicode MS" w:hAnsi="Arial Unicode MS"/>
          <w:color w:val="000000"/>
          <w:u w:color="000000"/>
        </w:rPr>
        <w:t xml:space="preserve">en passend moment was aangebroken om het beleid te evalueren en anderzijds bleek dat het onderwerp ook op interesse van fracties kon rekenen. Raadsleden gaven aan (nog steeds) weinig zicht te hebben in de kosten en </w:t>
      </w:r>
      <w:r w:rsidRPr="009124D8">
        <w:rPr>
          <w:rFonts w:eastAsia="Arial Unicode MS" w:cs="Arial"/>
          <w:color w:val="000000"/>
          <w:u w:color="000000"/>
        </w:rPr>
        <w:t xml:space="preserve">opbrengsten van citymarketing en welke effecten worden bereikt. Vanuit de Raad werd mede gelet op de financiële omvang van citymarketing benadrukt dat het onderwerp zich leende voor een </w:t>
      </w:r>
      <w:r w:rsidRPr="009124D8">
        <w:rPr>
          <w:rFonts w:eastAsia="Arial Unicode MS" w:cs="Arial"/>
          <w:i/>
          <w:color w:val="000000"/>
          <w:u w:color="000000"/>
        </w:rPr>
        <w:t>quick scan</w:t>
      </w:r>
      <w:r w:rsidRPr="009124D8">
        <w:rPr>
          <w:rFonts w:eastAsia="Arial Unicode MS" w:cs="Arial"/>
          <w:color w:val="000000"/>
          <w:u w:color="000000"/>
        </w:rPr>
        <w:t>. Een uitgebreide benchmark met andere gemeenten viel daarom buiten het onderzoek.</w:t>
      </w:r>
    </w:p>
    <w:p w:rsidR="00D00E00" w:rsidRDefault="00D00E00" w:rsidP="00985D03">
      <w:pPr>
        <w:pStyle w:val="Default"/>
        <w:spacing w:line="280" w:lineRule="atLeast"/>
        <w:rPr>
          <w:rFonts w:ascii="Arial" w:eastAsia="Arial Unicode MS" w:hAnsi="Arial" w:cs="Arial"/>
          <w:sz w:val="20"/>
          <w:szCs w:val="20"/>
          <w:u w:color="000000"/>
        </w:rPr>
      </w:pPr>
      <w:r>
        <w:rPr>
          <w:rFonts w:ascii="Arial" w:eastAsia="Arial Unicode MS" w:hAnsi="Arial" w:cs="Arial"/>
          <w:sz w:val="20"/>
          <w:szCs w:val="20"/>
          <w:u w:color="000000"/>
        </w:rPr>
        <w:lastRenderedPageBreak/>
        <w:t xml:space="preserve">De conclusies en aanbevelingen van de </w:t>
      </w:r>
      <w:r w:rsidRPr="00AA1252">
        <w:rPr>
          <w:rFonts w:ascii="Arial" w:eastAsia="Arial Unicode MS" w:hAnsi="Arial" w:cs="Arial"/>
          <w:i/>
          <w:sz w:val="20"/>
          <w:szCs w:val="20"/>
          <w:u w:color="000000"/>
        </w:rPr>
        <w:t>quick scan</w:t>
      </w:r>
      <w:r>
        <w:rPr>
          <w:rFonts w:ascii="Arial" w:eastAsia="Arial Unicode MS" w:hAnsi="Arial" w:cs="Arial"/>
          <w:sz w:val="20"/>
          <w:szCs w:val="20"/>
          <w:u w:color="000000"/>
        </w:rPr>
        <w:t xml:space="preserve"> van LaGroup laten zien</w:t>
      </w:r>
      <w:r w:rsidRPr="009124D8">
        <w:rPr>
          <w:rFonts w:ascii="Arial" w:eastAsia="Arial Unicode MS" w:hAnsi="Arial" w:cs="Arial"/>
          <w:sz w:val="20"/>
          <w:szCs w:val="20"/>
          <w:u w:color="000000"/>
        </w:rPr>
        <w:t xml:space="preserve"> dat wij goed op</w:t>
      </w:r>
      <w:r>
        <w:rPr>
          <w:rFonts w:ascii="Arial" w:eastAsia="Arial Unicode MS" w:hAnsi="Arial" w:cs="Arial"/>
          <w:sz w:val="20"/>
          <w:szCs w:val="20"/>
          <w:u w:color="000000"/>
        </w:rPr>
        <w:t xml:space="preserve"> </w:t>
      </w:r>
      <w:r w:rsidRPr="009124D8">
        <w:rPr>
          <w:rFonts w:ascii="Arial" w:eastAsia="Arial Unicode MS" w:hAnsi="Arial" w:cs="Arial"/>
          <w:sz w:val="20"/>
          <w:szCs w:val="20"/>
          <w:u w:color="000000"/>
        </w:rPr>
        <w:t xml:space="preserve">weg zijn met </w:t>
      </w:r>
      <w:r w:rsidR="00594957">
        <w:rPr>
          <w:rFonts w:ascii="Arial" w:eastAsia="Arial Unicode MS" w:hAnsi="Arial" w:cs="Arial"/>
          <w:sz w:val="20"/>
          <w:szCs w:val="20"/>
          <w:u w:color="000000"/>
        </w:rPr>
        <w:t xml:space="preserve">citymarketing in Haarlemmermeer </w:t>
      </w:r>
      <w:r>
        <w:rPr>
          <w:rFonts w:ascii="Arial" w:eastAsia="Arial Unicode MS" w:hAnsi="Arial" w:cs="Arial"/>
          <w:sz w:val="20"/>
          <w:szCs w:val="20"/>
          <w:u w:color="000000"/>
        </w:rPr>
        <w:t>en toe zijn aan een te nemen volgende stap:</w:t>
      </w:r>
      <w:r w:rsidRPr="009124D8">
        <w:rPr>
          <w:rFonts w:ascii="Arial" w:eastAsia="Arial Unicode MS" w:hAnsi="Arial" w:cs="Arial"/>
          <w:sz w:val="20"/>
          <w:szCs w:val="20"/>
          <w:u w:color="000000"/>
        </w:rPr>
        <w:t xml:space="preserve"> </w:t>
      </w:r>
    </w:p>
    <w:p w:rsidR="00D00E00" w:rsidRDefault="00D00E00" w:rsidP="00985D03">
      <w:pPr>
        <w:pStyle w:val="Default"/>
        <w:spacing w:line="280" w:lineRule="atLeast"/>
        <w:rPr>
          <w:rFonts w:ascii="Arial" w:eastAsia="Arial Unicode MS" w:hAnsi="Arial" w:cs="Arial"/>
          <w:sz w:val="20"/>
          <w:szCs w:val="20"/>
          <w:u w:color="000000"/>
        </w:rPr>
      </w:pPr>
    </w:p>
    <w:p w:rsidR="00D00E00" w:rsidRDefault="00D00E00" w:rsidP="00985D03">
      <w:pPr>
        <w:pStyle w:val="Default"/>
        <w:spacing w:line="280" w:lineRule="atLeast"/>
        <w:rPr>
          <w:rFonts w:ascii="Arial" w:hAnsi="Arial" w:cs="Arial"/>
          <w:i/>
          <w:sz w:val="20"/>
          <w:szCs w:val="20"/>
        </w:rPr>
      </w:pPr>
      <w:r w:rsidRPr="009124D8">
        <w:rPr>
          <w:rFonts w:ascii="Arial" w:hAnsi="Arial" w:cs="Arial"/>
          <w:i/>
          <w:sz w:val="20"/>
          <w:szCs w:val="20"/>
        </w:rPr>
        <w:t xml:space="preserve">“De gemeente Haarlemmermeer heeft ingezet op warme citymarketing, waarbij de focus ligt op bestaande bewoners. Dit is ons inziens voor de opstartfase een juiste keuze en heeft tot verschillende positieve resultaten geleid. De gemeente Haarlemmermeer heeft zich vooral gericht op de bestaande bewoners, gevolgd door bedrijven. Op een grote afstand komen de </w:t>
      </w:r>
      <w:r w:rsidRPr="00BE405C">
        <w:rPr>
          <w:rFonts w:ascii="Arial" w:hAnsi="Arial" w:cs="Arial"/>
          <w:i/>
          <w:sz w:val="20"/>
          <w:szCs w:val="20"/>
        </w:rPr>
        <w:t>bezoekers. Gezien de huidige situatie –26 kernen met een beperkte</w:t>
      </w:r>
      <w:r w:rsidRPr="00BE405C">
        <w:rPr>
          <w:rFonts w:ascii="Arial" w:hAnsi="Arial"/>
          <w:i/>
          <w:sz w:val="20"/>
          <w:szCs w:val="20"/>
        </w:rPr>
        <w:t xml:space="preserve"> </w:t>
      </w:r>
      <w:r w:rsidRPr="00BE405C">
        <w:rPr>
          <w:rFonts w:ascii="Arial" w:hAnsi="Arial" w:cs="Arial"/>
          <w:i/>
          <w:sz w:val="20"/>
          <w:szCs w:val="20"/>
        </w:rPr>
        <w:t xml:space="preserve">gezamenlijke identiteit en een beperkt toeristisch aanbod –vinden wij dit een realistische en goed gekozen focus. Concluderend: Haarlemmermeer heeft de juiste eerste stappen gezet die passen bij haar uitgangssituatie en de doelgroepen die ze wil bereiken met citymarketing”. </w:t>
      </w:r>
    </w:p>
    <w:p w:rsidR="00594957" w:rsidRPr="00BE405C" w:rsidRDefault="00594957" w:rsidP="00985D03">
      <w:pPr>
        <w:pStyle w:val="Default"/>
        <w:spacing w:line="280" w:lineRule="atLeast"/>
        <w:rPr>
          <w:rFonts w:ascii="Arial" w:hAnsi="Arial" w:cs="Arial"/>
          <w:i/>
          <w:sz w:val="20"/>
          <w:szCs w:val="20"/>
        </w:rPr>
      </w:pPr>
    </w:p>
    <w:p w:rsidR="00D00E00" w:rsidRPr="00BE405C" w:rsidRDefault="00D00E00" w:rsidP="00985D03">
      <w:pPr>
        <w:pStyle w:val="Default"/>
        <w:spacing w:line="280" w:lineRule="atLeast"/>
        <w:rPr>
          <w:rFonts w:ascii="Arial" w:hAnsi="Arial" w:cs="Arial"/>
          <w:i/>
          <w:sz w:val="20"/>
          <w:szCs w:val="20"/>
        </w:rPr>
      </w:pPr>
      <w:r w:rsidRPr="00BE405C">
        <w:rPr>
          <w:rFonts w:ascii="Arial" w:eastAsia="Arial Unicode MS" w:hAnsi="Arial"/>
          <w:i/>
          <w:sz w:val="20"/>
          <w:u w:color="000000"/>
        </w:rPr>
        <w:t>“D</w:t>
      </w:r>
      <w:r w:rsidRPr="00BE405C">
        <w:rPr>
          <w:rFonts w:ascii="Arial" w:hAnsi="Arial"/>
          <w:i/>
          <w:sz w:val="20"/>
        </w:rPr>
        <w:t>e ge</w:t>
      </w:r>
      <w:r w:rsidRPr="00BE405C">
        <w:rPr>
          <w:rFonts w:ascii="Arial" w:hAnsi="Arial" w:hint="eastAsia"/>
          <w:i/>
          <w:sz w:val="20"/>
        </w:rPr>
        <w:t>ï</w:t>
      </w:r>
      <w:r w:rsidRPr="00BE405C">
        <w:rPr>
          <w:rFonts w:ascii="Arial" w:hAnsi="Arial"/>
          <w:i/>
          <w:sz w:val="20"/>
        </w:rPr>
        <w:t>nterviewden zijn unaniem positief over de waarde van citymarketing voor Haarlemmermeer. Het begin is gemaakt en gelukt. Nu moet citymarketing verder worden uitgebouwd.</w:t>
      </w:r>
      <w:r w:rsidRPr="00BE405C">
        <w:rPr>
          <w:rFonts w:ascii="Arial" w:hAnsi="Arial" w:cs="Arial"/>
          <w:i/>
        </w:rPr>
        <w:t xml:space="preserve"> </w:t>
      </w:r>
      <w:r w:rsidRPr="00BE405C">
        <w:rPr>
          <w:rFonts w:ascii="Arial" w:hAnsi="Arial" w:cs="Arial"/>
          <w:i/>
          <w:sz w:val="20"/>
        </w:rPr>
        <w:t>Er wordt ook erkend dat citymarketing een lange adem nodig heeft</w:t>
      </w:r>
      <w:r>
        <w:rPr>
          <w:rFonts w:ascii="Arial" w:hAnsi="Arial"/>
          <w:i/>
          <w:sz w:val="20"/>
        </w:rPr>
        <w:t>.”</w:t>
      </w:r>
    </w:p>
    <w:p w:rsidR="00D00E00" w:rsidRPr="00BE405C" w:rsidRDefault="00D00E00" w:rsidP="00985D03">
      <w:pPr>
        <w:outlineLvl w:val="0"/>
        <w:rPr>
          <w:rFonts w:eastAsia="Arial Unicode MS" w:cs="Arial"/>
          <w:color w:val="000000"/>
          <w:u w:color="000000"/>
        </w:rPr>
      </w:pPr>
    </w:p>
    <w:p w:rsidR="00D00E00" w:rsidRDefault="00D00E00" w:rsidP="00985D03">
      <w:pPr>
        <w:outlineLvl w:val="0"/>
        <w:rPr>
          <w:rFonts w:eastAsia="Arial Unicode MS" w:cs="Arial"/>
          <w:color w:val="000000"/>
          <w:u w:color="000000"/>
        </w:rPr>
      </w:pPr>
      <w:r w:rsidRPr="009124D8">
        <w:rPr>
          <w:rFonts w:eastAsia="Arial Unicode MS" w:cs="Arial"/>
          <w:color w:val="000000"/>
          <w:u w:color="000000"/>
        </w:rPr>
        <w:t xml:space="preserve">De RKC trekt naar aanleiding van de </w:t>
      </w:r>
      <w:r w:rsidRPr="009124D8">
        <w:rPr>
          <w:rFonts w:eastAsia="Arial Unicode MS" w:cs="Arial"/>
          <w:i/>
          <w:color w:val="000000"/>
          <w:u w:color="000000"/>
        </w:rPr>
        <w:t>quick scan</w:t>
      </w:r>
      <w:r w:rsidRPr="009124D8">
        <w:rPr>
          <w:rFonts w:eastAsia="Arial Unicode MS" w:cs="Arial"/>
          <w:color w:val="000000"/>
          <w:u w:color="000000"/>
        </w:rPr>
        <w:t xml:space="preserve"> de volgende conclusie:</w:t>
      </w:r>
    </w:p>
    <w:p w:rsidR="00D00E00" w:rsidRDefault="00D00E00" w:rsidP="00985D03">
      <w:pPr>
        <w:outlineLvl w:val="0"/>
        <w:rPr>
          <w:rFonts w:eastAsia="Arial Unicode MS" w:cs="Arial"/>
          <w:color w:val="000000"/>
          <w:u w:color="000000"/>
        </w:rPr>
      </w:pPr>
    </w:p>
    <w:p w:rsidR="00D00E00" w:rsidRPr="009124D8" w:rsidRDefault="00D00E00" w:rsidP="00985D03">
      <w:pPr>
        <w:autoSpaceDE w:val="0"/>
        <w:autoSpaceDN w:val="0"/>
        <w:adjustRightInd w:val="0"/>
        <w:rPr>
          <w:rFonts w:cs="Arial"/>
          <w:i/>
        </w:rPr>
      </w:pPr>
      <w:r>
        <w:rPr>
          <w:rFonts w:cs="Arial"/>
          <w:i/>
        </w:rPr>
        <w:t>“</w:t>
      </w:r>
      <w:r w:rsidRPr="009124D8">
        <w:rPr>
          <w:rFonts w:cs="Arial"/>
          <w:i/>
        </w:rPr>
        <w:t>Het is nauwelijks mogelijk een antwoord te geven op de vraag wat citymarketing in</w:t>
      </w:r>
    </w:p>
    <w:p w:rsidR="00D00E00" w:rsidRPr="009124D8" w:rsidRDefault="00D00E00" w:rsidP="00985D03">
      <w:pPr>
        <w:autoSpaceDE w:val="0"/>
        <w:autoSpaceDN w:val="0"/>
        <w:adjustRightInd w:val="0"/>
        <w:rPr>
          <w:rFonts w:cs="Arial"/>
          <w:i/>
        </w:rPr>
      </w:pPr>
      <w:r w:rsidRPr="009124D8">
        <w:rPr>
          <w:rFonts w:cs="Arial"/>
          <w:i/>
        </w:rPr>
        <w:t>termen van doeltreffendheid en doelmatigheid oplevert. De gemeente is de grote</w:t>
      </w:r>
    </w:p>
    <w:p w:rsidR="00D00E00" w:rsidRPr="009124D8" w:rsidRDefault="00D00E00" w:rsidP="00985D03">
      <w:pPr>
        <w:autoSpaceDE w:val="0"/>
        <w:autoSpaceDN w:val="0"/>
        <w:adjustRightInd w:val="0"/>
        <w:rPr>
          <w:rFonts w:cs="Arial"/>
          <w:i/>
        </w:rPr>
      </w:pPr>
      <w:r w:rsidRPr="009124D8">
        <w:rPr>
          <w:rFonts w:cs="Arial"/>
          <w:i/>
        </w:rPr>
        <w:t>aanjager en organiseert jaarlijks een veelheid aan concrete activiteiten, maar er valt</w:t>
      </w:r>
    </w:p>
    <w:p w:rsidR="00D00E00" w:rsidRPr="009124D8" w:rsidRDefault="00D00E00" w:rsidP="00985D03">
      <w:pPr>
        <w:autoSpaceDE w:val="0"/>
        <w:autoSpaceDN w:val="0"/>
        <w:adjustRightInd w:val="0"/>
        <w:rPr>
          <w:rFonts w:cs="Arial"/>
          <w:i/>
        </w:rPr>
      </w:pPr>
      <w:r w:rsidRPr="009124D8">
        <w:rPr>
          <w:rFonts w:cs="Arial"/>
          <w:i/>
        </w:rPr>
        <w:t>weinig te zeggen over de effectiviteit en efficiëntie van het beleid. Het is niet vast te</w:t>
      </w:r>
    </w:p>
    <w:p w:rsidR="00594957" w:rsidRDefault="00D00E00" w:rsidP="00985D03">
      <w:pPr>
        <w:autoSpaceDE w:val="0"/>
        <w:autoSpaceDN w:val="0"/>
        <w:adjustRightInd w:val="0"/>
        <w:rPr>
          <w:rFonts w:cs="Arial"/>
          <w:i/>
        </w:rPr>
      </w:pPr>
      <w:r w:rsidRPr="009124D8">
        <w:rPr>
          <w:rFonts w:cs="Arial"/>
          <w:i/>
        </w:rPr>
        <w:t xml:space="preserve">stellen wat de investeringen in citymarketing in enge zin (€ 350.000) en brede zin </w:t>
      </w:r>
    </w:p>
    <w:p w:rsidR="00D00E00" w:rsidRPr="009124D8" w:rsidRDefault="00D00E00" w:rsidP="00985D03">
      <w:pPr>
        <w:autoSpaceDE w:val="0"/>
        <w:autoSpaceDN w:val="0"/>
        <w:adjustRightInd w:val="0"/>
        <w:rPr>
          <w:rFonts w:cs="Arial"/>
          <w:i/>
        </w:rPr>
      </w:pPr>
      <w:r w:rsidRPr="009124D8">
        <w:rPr>
          <w:rFonts w:cs="Arial"/>
          <w:i/>
        </w:rPr>
        <w:t>(€</w:t>
      </w:r>
      <w:r w:rsidR="00594957">
        <w:rPr>
          <w:rFonts w:cs="Arial"/>
          <w:i/>
        </w:rPr>
        <w:t xml:space="preserve"> </w:t>
      </w:r>
      <w:r w:rsidRPr="009124D8">
        <w:rPr>
          <w:rFonts w:cs="Arial"/>
          <w:i/>
        </w:rPr>
        <w:t>1.375.000) opleveren. Er is in 5 jaar tijd het nodige opgebouwd en georganiseerd, maar</w:t>
      </w:r>
    </w:p>
    <w:p w:rsidR="00D00E00" w:rsidRPr="009124D8" w:rsidRDefault="00D00E00" w:rsidP="00985D03">
      <w:pPr>
        <w:outlineLvl w:val="0"/>
        <w:rPr>
          <w:rFonts w:eastAsia="Arial Unicode MS" w:cs="Arial"/>
          <w:b/>
          <w:i/>
          <w:color w:val="000000"/>
          <w:u w:color="000000"/>
        </w:rPr>
      </w:pPr>
      <w:r w:rsidRPr="009124D8">
        <w:rPr>
          <w:rFonts w:cs="Arial"/>
          <w:i/>
        </w:rPr>
        <w:t>er is nauwelijks zicht op de bereikte effecten.</w:t>
      </w:r>
      <w:r>
        <w:rPr>
          <w:rFonts w:cs="Arial"/>
          <w:i/>
        </w:rPr>
        <w:t>”</w:t>
      </w:r>
    </w:p>
    <w:p w:rsidR="00D00E00" w:rsidRDefault="00D00E00" w:rsidP="00985D03">
      <w:pPr>
        <w:outlineLvl w:val="0"/>
        <w:rPr>
          <w:rFonts w:eastAsia="Arial Unicode MS" w:hAnsi="Arial Unicode MS"/>
          <w:color w:val="000000"/>
          <w:u w:color="000000"/>
        </w:rPr>
      </w:pPr>
    </w:p>
    <w:p w:rsidR="00D00E00" w:rsidRDefault="00D00E00" w:rsidP="00985D03">
      <w:pPr>
        <w:outlineLvl w:val="0"/>
        <w:rPr>
          <w:rFonts w:eastAsia="Arial Unicode MS" w:hAnsi="Arial Unicode MS"/>
          <w:color w:val="000000"/>
          <w:u w:color="000000"/>
        </w:rPr>
      </w:pPr>
    </w:p>
    <w:p w:rsidR="00D00E00" w:rsidRDefault="007C1113" w:rsidP="00985D03">
      <w:pPr>
        <w:rPr>
          <w:b/>
        </w:rPr>
      </w:pPr>
      <w:r>
        <w:rPr>
          <w:b/>
        </w:rPr>
        <w:t>B</w:t>
      </w:r>
      <w:r w:rsidR="00D00E00">
        <w:rPr>
          <w:b/>
        </w:rPr>
        <w:t>estuurlijke reactie</w:t>
      </w:r>
    </w:p>
    <w:p w:rsidR="006424B6" w:rsidRDefault="006424B6" w:rsidP="00985D03">
      <w:pPr>
        <w:outlineLvl w:val="0"/>
        <w:rPr>
          <w:rFonts w:eastAsia="Arial Unicode MS" w:hAnsi="Arial Unicode MS"/>
          <w:color w:val="000000"/>
          <w:u w:color="000000"/>
        </w:rPr>
      </w:pPr>
      <w:r w:rsidRPr="00352AF7">
        <w:rPr>
          <w:rFonts w:eastAsia="Arial Unicode MS"/>
          <w:u w:color="000000"/>
        </w:rPr>
        <w:t>Zoals eerder gesteld, zijn wij verbaasd</w:t>
      </w:r>
      <w:r w:rsidRPr="00352AF7">
        <w:rPr>
          <w:rFonts w:eastAsia="Arial Unicode MS" w:hAnsi="Arial Unicode MS"/>
          <w:color w:val="000000"/>
          <w:u w:color="000000"/>
        </w:rPr>
        <w:t xml:space="preserve"> over het contrast tussen enerzijds het feitenrapport van LaGroup en anderzijds de conclusies van het rapport van de Rekenkamercommissie (RKC): </w:t>
      </w:r>
      <w:r w:rsidRPr="00352AF7">
        <w:t>Citymarketing Haarlemmermeer “HLMR(S)Meer Olie”</w:t>
      </w:r>
      <w:r w:rsidRPr="00352AF7">
        <w:rPr>
          <w:rFonts w:eastAsia="Arial Unicode MS" w:hAnsi="Arial Unicode MS"/>
          <w:color w:val="000000"/>
          <w:u w:color="000000"/>
        </w:rPr>
        <w:t>.</w:t>
      </w:r>
      <w:r>
        <w:rPr>
          <w:rFonts w:eastAsia="Arial Unicode MS" w:hAnsi="Arial Unicode MS"/>
          <w:color w:val="000000"/>
          <w:u w:color="000000"/>
        </w:rPr>
        <w:t xml:space="preserve"> </w:t>
      </w:r>
    </w:p>
    <w:p w:rsidR="006424B6" w:rsidRDefault="006424B6" w:rsidP="00985D03">
      <w:pPr>
        <w:pStyle w:val="Kleurrijkelijst-accent11"/>
        <w:spacing w:line="280" w:lineRule="atLeast"/>
        <w:ind w:left="0"/>
        <w:outlineLvl w:val="0"/>
      </w:pPr>
    </w:p>
    <w:p w:rsidR="00D00E00" w:rsidRDefault="00D00E00" w:rsidP="00985D03">
      <w:pPr>
        <w:pStyle w:val="Kleurrijkelijst-accent11"/>
        <w:spacing w:line="280" w:lineRule="atLeast"/>
        <w:ind w:left="0"/>
        <w:outlineLvl w:val="0"/>
      </w:pPr>
      <w:r>
        <w:t>W</w:t>
      </w:r>
      <w:r w:rsidR="00DE7831">
        <w:t xml:space="preserve">ij herkennen </w:t>
      </w:r>
      <w:r>
        <w:t>ons in de conclusies van het opgestelde feitenrapport van LaGroup. Citymarketing Haarlemmermeer is goed op weg, heeft de juiste eerste stappen gezet en is toe aan een volgende stap in het proces. Citymarketing is geen sprint, maar een marathon.</w:t>
      </w:r>
      <w:r w:rsidR="00594957">
        <w:t xml:space="preserve"> Dit betekent voor de toekomst onder andere het concreter formuleren van de strategie, het meer specifiek maken van het thema</w:t>
      </w:r>
      <w:r>
        <w:t xml:space="preserve"> </w:t>
      </w:r>
      <w:r w:rsidR="00594957">
        <w:t xml:space="preserve">door in te zetten op </w:t>
      </w:r>
      <w:r w:rsidR="00DE7831">
        <w:t>Unique Selling Points</w:t>
      </w:r>
      <w:r w:rsidR="000C3C19">
        <w:t xml:space="preserve"> (</w:t>
      </w:r>
      <w:proofErr w:type="spellStart"/>
      <w:r w:rsidR="000C3C19">
        <w:t>USP’s</w:t>
      </w:r>
      <w:proofErr w:type="spellEnd"/>
      <w:r w:rsidR="000C3C19">
        <w:t>)</w:t>
      </w:r>
      <w:r w:rsidR="002609A3">
        <w:t xml:space="preserve">, het inzichtelijker maken van de effecten en opbrengsten </w:t>
      </w:r>
      <w:r w:rsidR="00DB3A0C">
        <w:t xml:space="preserve">en </w:t>
      </w:r>
      <w:r w:rsidR="00594957">
        <w:t xml:space="preserve">het </w:t>
      </w:r>
      <w:r w:rsidR="00DE7831">
        <w:t xml:space="preserve">minder kwetsbaar </w:t>
      </w:r>
      <w:r w:rsidR="00594957">
        <w:t>neerzetten van de organisatie</w:t>
      </w:r>
      <w:r w:rsidR="00DE7831">
        <w:t xml:space="preserve"> </w:t>
      </w:r>
      <w:r w:rsidR="000C3C19">
        <w:t>door citymarketing meer van de gemeenschap (stakeholders) te laten zijn</w:t>
      </w:r>
      <w:r w:rsidR="00DE7831">
        <w:t>.</w:t>
      </w:r>
      <w:r w:rsidR="00594957">
        <w:t xml:space="preserve"> </w:t>
      </w:r>
      <w:r>
        <w:t>Wij omarmen de beschreven adviezen in grote lijnen en zullen deze meenemen in onze op te stellen ‘Strategische Visie op Citymarketing’.</w:t>
      </w:r>
    </w:p>
    <w:p w:rsidR="00D00E00" w:rsidRPr="006B2045" w:rsidRDefault="00D00E00" w:rsidP="00985D03">
      <w:pPr>
        <w:outlineLvl w:val="0"/>
        <w:rPr>
          <w:b/>
        </w:rPr>
      </w:pPr>
    </w:p>
    <w:p w:rsidR="00ED1C85" w:rsidRPr="00352AF7" w:rsidRDefault="00900287" w:rsidP="00985D03">
      <w:pPr>
        <w:outlineLvl w:val="0"/>
        <w:rPr>
          <w:rFonts w:eastAsia="Arial Unicode MS"/>
          <w:color w:val="000000"/>
          <w:u w:color="000000"/>
        </w:rPr>
      </w:pPr>
      <w:bookmarkStart w:id="17" w:name="verzendlijstweg"/>
      <w:bookmarkEnd w:id="17"/>
      <w:r w:rsidRPr="00352AF7">
        <w:rPr>
          <w:rFonts w:eastAsia="Arial Unicode MS"/>
          <w:color w:val="000000"/>
          <w:u w:color="000000"/>
        </w:rPr>
        <w:t>De uitkomst(en</w:t>
      </w:r>
      <w:r w:rsidR="000F217C" w:rsidRPr="00352AF7">
        <w:rPr>
          <w:rFonts w:eastAsia="Arial Unicode MS"/>
          <w:color w:val="000000"/>
          <w:u w:color="000000"/>
        </w:rPr>
        <w:t>) van het LaGroup rapport word</w:t>
      </w:r>
      <w:r w:rsidR="00E10457" w:rsidRPr="00352AF7">
        <w:rPr>
          <w:rFonts w:eastAsia="Arial Unicode MS"/>
          <w:color w:val="000000"/>
          <w:u w:color="000000"/>
        </w:rPr>
        <w:t xml:space="preserve">en </w:t>
      </w:r>
      <w:r w:rsidR="000F217C" w:rsidRPr="00352AF7">
        <w:rPr>
          <w:rFonts w:eastAsia="Arial Unicode MS"/>
          <w:color w:val="000000"/>
          <w:u w:color="000000"/>
        </w:rPr>
        <w:t xml:space="preserve">vervolgens door de RKC naar onze mening </w:t>
      </w:r>
      <w:r w:rsidR="001549AD" w:rsidRPr="00352AF7">
        <w:rPr>
          <w:rFonts w:eastAsia="Arial Unicode MS"/>
          <w:color w:val="000000"/>
          <w:u w:color="000000"/>
        </w:rPr>
        <w:t>te</w:t>
      </w:r>
      <w:r w:rsidR="000F217C" w:rsidRPr="00352AF7">
        <w:rPr>
          <w:rFonts w:eastAsia="Arial Unicode MS"/>
          <w:color w:val="000000"/>
          <w:u w:color="000000"/>
        </w:rPr>
        <w:t xml:space="preserve"> ne</w:t>
      </w:r>
      <w:r w:rsidR="00492D2B" w:rsidRPr="00352AF7">
        <w:rPr>
          <w:rFonts w:eastAsia="Arial Unicode MS"/>
          <w:color w:val="000000"/>
          <w:u w:color="000000"/>
        </w:rPr>
        <w:t>gatief vertaald.</w:t>
      </w:r>
      <w:r w:rsidR="000A6726" w:rsidRPr="00352AF7">
        <w:rPr>
          <w:rFonts w:eastAsia="Arial Unicode MS"/>
          <w:color w:val="000000"/>
          <w:u w:color="000000"/>
        </w:rPr>
        <w:t xml:space="preserve"> </w:t>
      </w:r>
      <w:r w:rsidR="00ED1C85" w:rsidRPr="00352AF7">
        <w:rPr>
          <w:rFonts w:eastAsia="Arial Unicode MS" w:hAnsi="Arial Unicode MS"/>
          <w:color w:val="000000"/>
          <w:u w:color="000000"/>
        </w:rPr>
        <w:t>Dit doet naar onze stellig</w:t>
      </w:r>
      <w:r w:rsidR="009F62C8" w:rsidRPr="00352AF7">
        <w:rPr>
          <w:rFonts w:eastAsia="Arial Unicode MS" w:hAnsi="Arial Unicode MS"/>
          <w:color w:val="000000"/>
          <w:u w:color="000000"/>
        </w:rPr>
        <w:t>e</w:t>
      </w:r>
      <w:r w:rsidR="00ED1C85" w:rsidRPr="00352AF7">
        <w:rPr>
          <w:rFonts w:eastAsia="Arial Unicode MS" w:hAnsi="Arial Unicode MS"/>
          <w:color w:val="000000"/>
          <w:u w:color="000000"/>
        </w:rPr>
        <w:t xml:space="preserve"> mening ten onrechte afbreuk aan de koers die wij hebben ingezet en de positieve kwalitatieve effecten van Citymarketing Haarlemmermeer.</w:t>
      </w:r>
    </w:p>
    <w:p w:rsidR="00ED1C85" w:rsidRPr="00352AF7" w:rsidRDefault="00ED1C85" w:rsidP="00985D03">
      <w:pPr>
        <w:outlineLvl w:val="0"/>
        <w:rPr>
          <w:rFonts w:eastAsia="Arial Unicode MS"/>
          <w:color w:val="000000"/>
          <w:u w:color="000000"/>
        </w:rPr>
      </w:pPr>
    </w:p>
    <w:p w:rsidR="00C724AB" w:rsidRPr="00352AF7" w:rsidRDefault="00C724AB" w:rsidP="00985D03">
      <w:pPr>
        <w:rPr>
          <w:rFonts w:eastAsia="Arial Unicode MS"/>
          <w:color w:val="000000"/>
          <w:u w:color="000000"/>
        </w:rPr>
      </w:pPr>
      <w:r w:rsidRPr="00352AF7">
        <w:rPr>
          <w:rFonts w:eastAsia="Arial Unicode MS"/>
          <w:color w:val="000000"/>
          <w:u w:color="000000"/>
        </w:rPr>
        <w:br w:type="page"/>
      </w:r>
    </w:p>
    <w:p w:rsidR="00BB7995" w:rsidRPr="00352AF7" w:rsidRDefault="00BB7995" w:rsidP="00985D03">
      <w:pPr>
        <w:outlineLvl w:val="0"/>
        <w:rPr>
          <w:rFonts w:eastAsia="Arial Unicode MS"/>
          <w:color w:val="000000"/>
          <w:u w:color="000000"/>
        </w:rPr>
      </w:pPr>
    </w:p>
    <w:p w:rsidR="00BB7995" w:rsidRPr="00352AF7" w:rsidRDefault="00ED1C85" w:rsidP="00985D03">
      <w:pPr>
        <w:outlineLvl w:val="0"/>
        <w:rPr>
          <w:rFonts w:eastAsia="Arial Unicode MS"/>
          <w:color w:val="000000"/>
          <w:u w:color="000000"/>
        </w:rPr>
      </w:pPr>
      <w:r w:rsidRPr="00352AF7">
        <w:rPr>
          <w:rFonts w:eastAsia="Arial Unicode MS"/>
          <w:color w:val="000000"/>
          <w:u w:color="000000"/>
        </w:rPr>
        <w:t>W</w:t>
      </w:r>
      <w:r w:rsidR="000A6726" w:rsidRPr="00352AF7">
        <w:rPr>
          <w:rFonts w:eastAsia="Arial Unicode MS"/>
          <w:color w:val="000000"/>
          <w:u w:color="000000"/>
        </w:rPr>
        <w:t xml:space="preserve">ij </w:t>
      </w:r>
      <w:r w:rsidRPr="00352AF7">
        <w:rPr>
          <w:rFonts w:eastAsia="Arial Unicode MS"/>
          <w:color w:val="000000"/>
          <w:u w:color="000000"/>
        </w:rPr>
        <w:t xml:space="preserve">nemen voorts </w:t>
      </w:r>
      <w:r w:rsidR="00BB7995" w:rsidRPr="00352AF7">
        <w:rPr>
          <w:rFonts w:eastAsia="Arial Unicode MS"/>
          <w:color w:val="000000"/>
          <w:u w:color="000000"/>
        </w:rPr>
        <w:t xml:space="preserve">voor zowel proces als inhoud </w:t>
      </w:r>
      <w:r w:rsidR="000A6726" w:rsidRPr="00352AF7">
        <w:rPr>
          <w:rFonts w:eastAsia="Arial Unicode MS"/>
          <w:color w:val="000000"/>
          <w:u w:color="000000"/>
        </w:rPr>
        <w:t xml:space="preserve">afstand van </w:t>
      </w:r>
      <w:r w:rsidRPr="00352AF7">
        <w:rPr>
          <w:rFonts w:eastAsia="Arial Unicode MS"/>
          <w:color w:val="000000"/>
          <w:u w:color="000000"/>
        </w:rPr>
        <w:t xml:space="preserve">hetgeen </w:t>
      </w:r>
      <w:r w:rsidR="000A6726" w:rsidRPr="00352AF7">
        <w:rPr>
          <w:rFonts w:eastAsia="Arial Unicode MS"/>
          <w:color w:val="000000"/>
          <w:u w:color="000000"/>
        </w:rPr>
        <w:t xml:space="preserve">de RKC </w:t>
      </w:r>
      <w:r w:rsidRPr="00352AF7">
        <w:rPr>
          <w:rFonts w:eastAsia="Arial Unicode MS"/>
          <w:color w:val="000000"/>
          <w:u w:color="000000"/>
        </w:rPr>
        <w:t>als haar slotbeschouwing benoemt</w:t>
      </w:r>
      <w:r w:rsidR="00BB7995" w:rsidRPr="00352AF7">
        <w:rPr>
          <w:rFonts w:eastAsia="Arial Unicode MS"/>
          <w:color w:val="000000"/>
          <w:u w:color="000000"/>
        </w:rPr>
        <w:t xml:space="preserve">. </w:t>
      </w:r>
    </w:p>
    <w:p w:rsidR="00BB7995" w:rsidRPr="00352AF7" w:rsidRDefault="00BB7995" w:rsidP="00985D03">
      <w:pPr>
        <w:outlineLvl w:val="0"/>
        <w:rPr>
          <w:rFonts w:eastAsia="Arial Unicode MS"/>
          <w:color w:val="000000"/>
          <w:u w:color="000000"/>
        </w:rPr>
      </w:pPr>
    </w:p>
    <w:p w:rsidR="00BB7995" w:rsidRPr="00352AF7" w:rsidRDefault="00BB7995" w:rsidP="00985D03">
      <w:pPr>
        <w:outlineLvl w:val="0"/>
        <w:rPr>
          <w:rFonts w:eastAsia="Arial Unicode MS"/>
          <w:color w:val="000000"/>
          <w:u w:color="000000"/>
        </w:rPr>
      </w:pPr>
      <w:r w:rsidRPr="00352AF7">
        <w:rPr>
          <w:rFonts w:eastAsia="Arial Unicode MS"/>
          <w:color w:val="000000"/>
          <w:u w:color="000000"/>
        </w:rPr>
        <w:t>Voor wat betreft het proces rekt de RKC de definitie van citymarketing op. Wij vinden het een vreemde zaak dat deze verbreding van de scope achteraf wordt ingebracht en niet onderwerp van gesprek is geweest in de interviews</w:t>
      </w:r>
      <w:r w:rsidR="00D32FF1" w:rsidRPr="00352AF7">
        <w:rPr>
          <w:rFonts w:eastAsia="Arial Unicode MS"/>
          <w:color w:val="000000"/>
          <w:u w:color="000000"/>
        </w:rPr>
        <w:t xml:space="preserve"> (zie over de middelen hieromtrent verder onder kosten en baten)</w:t>
      </w:r>
      <w:r w:rsidRPr="00352AF7">
        <w:rPr>
          <w:rFonts w:eastAsia="Arial Unicode MS"/>
          <w:color w:val="000000"/>
          <w:u w:color="000000"/>
        </w:rPr>
        <w:t xml:space="preserve">. </w:t>
      </w:r>
    </w:p>
    <w:p w:rsidR="00BB7995" w:rsidRPr="00352AF7" w:rsidRDefault="00BB7995" w:rsidP="00985D03">
      <w:pPr>
        <w:outlineLvl w:val="0"/>
        <w:rPr>
          <w:rFonts w:eastAsia="Arial Unicode MS"/>
          <w:color w:val="000000"/>
          <w:u w:color="000000"/>
        </w:rPr>
      </w:pPr>
    </w:p>
    <w:p w:rsidR="00BB7995" w:rsidRPr="00352AF7" w:rsidRDefault="00BB7995" w:rsidP="00985D03">
      <w:pPr>
        <w:outlineLvl w:val="0"/>
        <w:rPr>
          <w:rFonts w:eastAsia="Arial Unicode MS"/>
          <w:color w:val="000000"/>
          <w:u w:color="000000"/>
        </w:rPr>
      </w:pPr>
      <w:r w:rsidRPr="00352AF7">
        <w:rPr>
          <w:rFonts w:eastAsia="Arial Unicode MS"/>
          <w:color w:val="000000"/>
          <w:u w:color="000000"/>
        </w:rPr>
        <w:t>De RKC stelt in de slotbeschouwing</w:t>
      </w:r>
      <w:r w:rsidR="00ED1C85" w:rsidRPr="00352AF7">
        <w:rPr>
          <w:rFonts w:eastAsia="Arial Unicode MS"/>
          <w:color w:val="000000"/>
          <w:u w:color="000000"/>
        </w:rPr>
        <w:t xml:space="preserve">: </w:t>
      </w:r>
    </w:p>
    <w:p w:rsidR="000A6726" w:rsidRPr="00352AF7" w:rsidRDefault="00ED1C85" w:rsidP="00985D03">
      <w:pPr>
        <w:outlineLvl w:val="0"/>
        <w:rPr>
          <w:rFonts w:eastAsia="Arial Unicode MS"/>
          <w:color w:val="000000"/>
          <w:u w:color="000000"/>
        </w:rPr>
      </w:pPr>
      <w:r w:rsidRPr="00352AF7">
        <w:rPr>
          <w:rFonts w:eastAsia="Arial Unicode MS"/>
          <w:i/>
          <w:color w:val="000000"/>
          <w:u w:color="000000"/>
        </w:rPr>
        <w:t>“De RKC heeft er begrip voor dat de verantwoording over uitgaven minder zwaar wordt aangezet als het om minder grote bedragen gaat. Over de gehele collegeperiode gaat het echter toch over minimaal € 1.4 miljoen. In deze tijd van bezuinigingen en krimpende budgetten is dit een substantieel bedrag, waarvan de doelmatige en doeltreffende besteding onbekend is.”</w:t>
      </w:r>
    </w:p>
    <w:p w:rsidR="000A6726" w:rsidRDefault="007C1113" w:rsidP="00985D03">
      <w:pPr>
        <w:outlineLvl w:val="0"/>
        <w:rPr>
          <w:rFonts w:eastAsia="Arial Unicode MS"/>
          <w:color w:val="000000"/>
          <w:u w:color="000000"/>
        </w:rPr>
      </w:pPr>
      <w:r w:rsidRPr="00352AF7">
        <w:rPr>
          <w:rFonts w:eastAsia="Arial Unicode MS"/>
          <w:color w:val="000000"/>
          <w:u w:color="000000"/>
        </w:rPr>
        <w:t xml:space="preserve">Wij leggen te allen tijde verantwoording af over de wijze waarop wij besluiten uitvoeren, ongeacht de hoogte van het bedrag. Een slotbeschouwing die impliceert dat wij dit nalaten werpen wij ver van ons en </w:t>
      </w:r>
      <w:r w:rsidR="00BB7995" w:rsidRPr="00352AF7">
        <w:rPr>
          <w:rFonts w:eastAsia="Arial Unicode MS"/>
          <w:color w:val="000000"/>
          <w:u w:color="000000"/>
        </w:rPr>
        <w:t>vinden wij</w:t>
      </w:r>
      <w:r w:rsidRPr="00352AF7">
        <w:rPr>
          <w:rFonts w:eastAsia="Arial Unicode MS"/>
          <w:color w:val="000000"/>
          <w:u w:color="000000"/>
        </w:rPr>
        <w:t xml:space="preserve"> een politieke uitspraak die niet kan voortvloeien uit de aan de RKC verstrekte opdracht.</w:t>
      </w:r>
      <w:r w:rsidR="00BB7995" w:rsidRPr="00352AF7">
        <w:rPr>
          <w:rFonts w:eastAsia="Arial Unicode MS"/>
          <w:color w:val="000000"/>
          <w:u w:color="000000"/>
        </w:rPr>
        <w:t xml:space="preserve"> Wij merken hierbij op dat de afgelopen jaren in de Jaarstukken én de Programmabegroting de besteding van middelen van citymarketing is verantwoord.</w:t>
      </w:r>
    </w:p>
    <w:p w:rsidR="00ED1C85" w:rsidRDefault="00ED1C85" w:rsidP="00985D03">
      <w:pPr>
        <w:outlineLvl w:val="0"/>
        <w:rPr>
          <w:rFonts w:eastAsia="Arial Unicode MS"/>
          <w:color w:val="000000"/>
          <w:u w:color="000000"/>
        </w:rPr>
      </w:pPr>
    </w:p>
    <w:p w:rsidR="00985D03" w:rsidRDefault="00985D03" w:rsidP="00985D03">
      <w:pPr>
        <w:outlineLvl w:val="0"/>
        <w:rPr>
          <w:rFonts w:eastAsia="Arial Unicode MS"/>
          <w:color w:val="000000"/>
          <w:u w:color="000000"/>
        </w:rPr>
      </w:pPr>
    </w:p>
    <w:p w:rsidR="007C1113" w:rsidRDefault="00985D03" w:rsidP="00985D03">
      <w:pPr>
        <w:outlineLvl w:val="0"/>
        <w:rPr>
          <w:rFonts w:eastAsia="Arial Unicode MS"/>
          <w:color w:val="000000"/>
          <w:u w:color="000000"/>
        </w:rPr>
      </w:pPr>
      <w:r>
        <w:rPr>
          <w:b/>
        </w:rPr>
        <w:t>Effecten</w:t>
      </w:r>
    </w:p>
    <w:p w:rsidR="00594957" w:rsidRDefault="00492D2B" w:rsidP="00985D03">
      <w:pPr>
        <w:outlineLvl w:val="0"/>
        <w:rPr>
          <w:rFonts w:eastAsia="Arial Unicode MS"/>
          <w:color w:val="000000"/>
          <w:u w:color="000000"/>
        </w:rPr>
      </w:pPr>
      <w:r>
        <w:rPr>
          <w:rFonts w:eastAsia="Arial Unicode MS"/>
          <w:color w:val="000000"/>
          <w:u w:color="000000"/>
        </w:rPr>
        <w:t>Het moge duidelijk zijn dat de effecten van Citymarketing Haarlemmermeer</w:t>
      </w:r>
      <w:r w:rsidR="00D651A0">
        <w:rPr>
          <w:rFonts w:eastAsia="Arial Unicode MS"/>
          <w:color w:val="000000"/>
          <w:u w:color="000000"/>
        </w:rPr>
        <w:t xml:space="preserve"> </w:t>
      </w:r>
      <w:r w:rsidR="008B006E">
        <w:rPr>
          <w:rFonts w:eastAsia="Arial Unicode MS"/>
          <w:color w:val="000000"/>
          <w:u w:color="000000"/>
        </w:rPr>
        <w:t>n</w:t>
      </w:r>
      <w:r>
        <w:rPr>
          <w:rFonts w:eastAsia="Arial Unicode MS"/>
          <w:color w:val="000000"/>
          <w:u w:color="000000"/>
        </w:rPr>
        <w:t>og niet specifiek in termen van financiële  opbrengsten samenwerking en imago word</w:t>
      </w:r>
      <w:r w:rsidR="00594957">
        <w:rPr>
          <w:rFonts w:eastAsia="Arial Unicode MS"/>
          <w:color w:val="000000"/>
          <w:u w:color="000000"/>
        </w:rPr>
        <w:t>en</w:t>
      </w:r>
      <w:r>
        <w:rPr>
          <w:rFonts w:eastAsia="Arial Unicode MS"/>
          <w:color w:val="000000"/>
          <w:u w:color="000000"/>
        </w:rPr>
        <w:t xml:space="preserve"> gemeten</w:t>
      </w:r>
      <w:r w:rsidR="00594957">
        <w:rPr>
          <w:rFonts w:eastAsia="Arial Unicode MS"/>
          <w:color w:val="000000"/>
          <w:u w:color="000000"/>
        </w:rPr>
        <w:t xml:space="preserve">. </w:t>
      </w:r>
      <w:r>
        <w:rPr>
          <w:rFonts w:eastAsia="Arial Unicode MS"/>
          <w:color w:val="000000"/>
          <w:u w:color="000000"/>
        </w:rPr>
        <w:t xml:space="preserve">Echter is uit de </w:t>
      </w:r>
      <w:r w:rsidR="000D2068" w:rsidRPr="000D2068">
        <w:rPr>
          <w:rFonts w:eastAsia="Arial Unicode MS"/>
          <w:i/>
          <w:color w:val="000000"/>
          <w:u w:color="000000"/>
        </w:rPr>
        <w:t>quick scan</w:t>
      </w:r>
      <w:r>
        <w:rPr>
          <w:rFonts w:eastAsia="Arial Unicode MS"/>
          <w:color w:val="000000"/>
          <w:u w:color="000000"/>
        </w:rPr>
        <w:t xml:space="preserve"> wel duidelijk naar voren gekomen dat de kwalitatieve effecten van Citymarketing Haarlemmermeer positief </w:t>
      </w:r>
      <w:r w:rsidR="00D651A0">
        <w:rPr>
          <w:rFonts w:eastAsia="Arial Unicode MS"/>
          <w:color w:val="000000"/>
          <w:u w:color="000000"/>
        </w:rPr>
        <w:t xml:space="preserve">zijn en </w:t>
      </w:r>
      <w:r w:rsidR="00E10457">
        <w:rPr>
          <w:rFonts w:eastAsia="Arial Unicode MS"/>
          <w:color w:val="000000"/>
          <w:u w:color="000000"/>
        </w:rPr>
        <w:t>er</w:t>
      </w:r>
      <w:r w:rsidR="00D651A0">
        <w:rPr>
          <w:rFonts w:eastAsia="Arial Unicode MS"/>
          <w:color w:val="000000"/>
          <w:u w:color="000000"/>
        </w:rPr>
        <w:t xml:space="preserve"> </w:t>
      </w:r>
      <w:r w:rsidR="00E10457">
        <w:rPr>
          <w:rFonts w:eastAsia="Arial Unicode MS"/>
          <w:color w:val="000000"/>
          <w:u w:color="000000"/>
        </w:rPr>
        <w:t>een vervolgstap gemaakt dient te worden met het opstellen van een strategie met een hoger doel.</w:t>
      </w:r>
      <w:r>
        <w:rPr>
          <w:rFonts w:eastAsia="Arial Unicode MS"/>
          <w:color w:val="000000"/>
          <w:u w:color="000000"/>
        </w:rPr>
        <w:t xml:space="preserve"> </w:t>
      </w:r>
      <w:r w:rsidR="00D00E00">
        <w:rPr>
          <w:rFonts w:eastAsia="Arial Unicode MS"/>
          <w:color w:val="000000"/>
          <w:u w:color="000000"/>
        </w:rPr>
        <w:t xml:space="preserve"> </w:t>
      </w:r>
    </w:p>
    <w:p w:rsidR="00594957" w:rsidRDefault="00594957" w:rsidP="00985D03">
      <w:pPr>
        <w:outlineLvl w:val="0"/>
        <w:rPr>
          <w:rFonts w:eastAsia="Arial Unicode MS"/>
          <w:color w:val="000000"/>
          <w:u w:color="000000"/>
        </w:rPr>
      </w:pPr>
    </w:p>
    <w:p w:rsidR="00E10457" w:rsidRDefault="00492D2B" w:rsidP="00985D03">
      <w:pPr>
        <w:outlineLvl w:val="0"/>
        <w:rPr>
          <w:rFonts w:eastAsia="Arial Unicode MS"/>
          <w:u w:color="000000"/>
        </w:rPr>
      </w:pPr>
      <w:r>
        <w:rPr>
          <w:rFonts w:eastAsia="Arial Unicode MS"/>
          <w:u w:color="000000"/>
        </w:rPr>
        <w:t xml:space="preserve">Hierbij dient tevens rekening gehouden te worden met </w:t>
      </w:r>
      <w:r w:rsidR="00D651A0">
        <w:rPr>
          <w:rFonts w:eastAsia="Arial Unicode MS"/>
          <w:u w:color="000000"/>
        </w:rPr>
        <w:t xml:space="preserve">een conclusie  uit de Nationale Citymarketing </w:t>
      </w:r>
      <w:r w:rsidR="00E10457">
        <w:rPr>
          <w:rFonts w:eastAsia="Arial Unicode MS"/>
          <w:u w:color="000000"/>
        </w:rPr>
        <w:t>Monitor</w:t>
      </w:r>
      <w:r w:rsidR="00D651A0">
        <w:rPr>
          <w:rFonts w:eastAsia="Arial Unicode MS"/>
          <w:u w:color="000000"/>
        </w:rPr>
        <w:t xml:space="preserve"> 2010; namelijk dat </w:t>
      </w:r>
      <w:r>
        <w:rPr>
          <w:rFonts w:eastAsia="Arial Unicode MS"/>
          <w:u w:color="000000"/>
        </w:rPr>
        <w:t xml:space="preserve">een groot deel van de citymarketeers hun citymarketing beleid niet evalueert. Reden hiervoor is dat </w:t>
      </w:r>
      <w:r w:rsidR="00D651A0">
        <w:rPr>
          <w:rFonts w:eastAsia="Arial Unicode MS"/>
          <w:u w:color="000000"/>
        </w:rPr>
        <w:t>de (</w:t>
      </w:r>
      <w:r w:rsidR="00594957">
        <w:rPr>
          <w:rFonts w:eastAsia="Arial Unicode MS"/>
          <w:u w:color="000000"/>
        </w:rPr>
        <w:t xml:space="preserve">kwalitatieve) </w:t>
      </w:r>
      <w:r w:rsidR="00D651A0">
        <w:rPr>
          <w:rFonts w:eastAsia="Arial Unicode MS"/>
          <w:u w:color="000000"/>
        </w:rPr>
        <w:t>effecten van citymarketing lastig te evalueren zijn.</w:t>
      </w:r>
      <w:r w:rsidR="00E10457">
        <w:rPr>
          <w:rFonts w:eastAsia="Arial Unicode MS"/>
          <w:u w:color="000000"/>
        </w:rPr>
        <w:t xml:space="preserve"> Bovendien is citymarketing geen doel op zich, maar een middel om gemeentelijke doelstellingen te realiseren.</w:t>
      </w:r>
    </w:p>
    <w:p w:rsidR="00E10457" w:rsidRDefault="00E10457" w:rsidP="00985D03">
      <w:pPr>
        <w:rPr>
          <w:rFonts w:eastAsia="Arial Unicode MS"/>
          <w:u w:color="000000"/>
        </w:rPr>
      </w:pPr>
    </w:p>
    <w:p w:rsidR="00D32FF1" w:rsidRDefault="00D32FF1" w:rsidP="00985D03">
      <w:pPr>
        <w:rPr>
          <w:rFonts w:eastAsia="Arial Unicode MS"/>
          <w:u w:color="000000"/>
        </w:rPr>
      </w:pPr>
    </w:p>
    <w:p w:rsidR="00D32FF1" w:rsidRPr="00D32FF1" w:rsidRDefault="00D32FF1" w:rsidP="00985D03">
      <w:pPr>
        <w:rPr>
          <w:rFonts w:eastAsia="Arial Unicode MS"/>
          <w:b/>
          <w:u w:color="000000"/>
        </w:rPr>
      </w:pPr>
      <w:r>
        <w:rPr>
          <w:rFonts w:eastAsia="Arial Unicode MS"/>
          <w:b/>
          <w:u w:color="000000"/>
        </w:rPr>
        <w:t>Kosten en baten</w:t>
      </w:r>
    </w:p>
    <w:p w:rsidR="00900287" w:rsidRDefault="00E10457" w:rsidP="00985D03">
      <w:r>
        <w:rPr>
          <w:rFonts w:eastAsia="Arial Unicode MS"/>
          <w:u w:color="000000"/>
        </w:rPr>
        <w:t>Voor zover er iets opgemerkt kan en moet worden over de kosten en baten van citymarketing</w:t>
      </w:r>
      <w:r w:rsidR="000C3C19">
        <w:rPr>
          <w:rFonts w:eastAsia="Arial Unicode MS"/>
          <w:u w:color="000000"/>
        </w:rPr>
        <w:t>:</w:t>
      </w:r>
      <w:r w:rsidR="00EE780F">
        <w:rPr>
          <w:rFonts w:eastAsia="Arial Unicode MS"/>
          <w:u w:color="000000"/>
        </w:rPr>
        <w:t xml:space="preserve"> in de conclusie van de RKC worden</w:t>
      </w:r>
      <w:r w:rsidR="00900287">
        <w:rPr>
          <w:rFonts w:eastAsia="Arial Unicode MS"/>
          <w:u w:color="000000"/>
        </w:rPr>
        <w:t xml:space="preserve"> ook de kosten voor evenementensubsidies (waaronder </w:t>
      </w:r>
      <w:r w:rsidR="000C3C19">
        <w:rPr>
          <w:rFonts w:eastAsia="Arial Unicode MS"/>
          <w:u w:color="000000"/>
        </w:rPr>
        <w:t>C</w:t>
      </w:r>
      <w:r w:rsidR="00900287">
        <w:rPr>
          <w:rFonts w:eastAsia="Arial Unicode MS"/>
          <w:u w:color="000000"/>
        </w:rPr>
        <w:t xml:space="preserve">ultuur, </w:t>
      </w:r>
      <w:r w:rsidR="000C3C19">
        <w:rPr>
          <w:rFonts w:eastAsia="Arial Unicode MS"/>
          <w:u w:color="000000"/>
        </w:rPr>
        <w:t>Volkscultuur, Wijkbudgetten, J</w:t>
      </w:r>
      <w:r w:rsidR="00900287">
        <w:rPr>
          <w:rFonts w:eastAsia="Arial Unicode MS"/>
          <w:u w:color="000000"/>
        </w:rPr>
        <w:t>eu</w:t>
      </w:r>
      <w:r w:rsidR="000C3C19">
        <w:rPr>
          <w:rFonts w:eastAsia="Arial Unicode MS"/>
          <w:u w:color="000000"/>
        </w:rPr>
        <w:t>gd, I</w:t>
      </w:r>
      <w:r w:rsidR="00900287">
        <w:rPr>
          <w:rFonts w:eastAsia="Arial Unicode MS"/>
          <w:u w:color="000000"/>
        </w:rPr>
        <w:t xml:space="preserve">ntegratie, </w:t>
      </w:r>
      <w:r w:rsidR="000C3C19">
        <w:rPr>
          <w:rFonts w:eastAsia="Arial Unicode MS"/>
          <w:u w:color="000000"/>
        </w:rPr>
        <w:t>S</w:t>
      </w:r>
      <w:r w:rsidR="00900287">
        <w:rPr>
          <w:rFonts w:eastAsia="Arial Unicode MS"/>
          <w:u w:color="000000"/>
        </w:rPr>
        <w:t>port</w:t>
      </w:r>
      <w:r w:rsidR="000C3C19">
        <w:rPr>
          <w:rFonts w:eastAsia="Arial Unicode MS"/>
          <w:u w:color="000000"/>
        </w:rPr>
        <w:t xml:space="preserve">, </w:t>
      </w:r>
      <w:r w:rsidR="00900287">
        <w:rPr>
          <w:rFonts w:eastAsia="Arial Unicode MS"/>
          <w:u w:color="000000"/>
        </w:rPr>
        <w:t>(interne)</w:t>
      </w:r>
      <w:r w:rsidR="000C3C19">
        <w:rPr>
          <w:rFonts w:eastAsia="Arial Unicode MS"/>
          <w:u w:color="000000"/>
        </w:rPr>
        <w:t xml:space="preserve"> E</w:t>
      </w:r>
      <w:r w:rsidR="00900287">
        <w:rPr>
          <w:rFonts w:eastAsia="Arial Unicode MS"/>
          <w:u w:color="000000"/>
        </w:rPr>
        <w:t>venementen</w:t>
      </w:r>
      <w:r w:rsidR="000C3C19">
        <w:rPr>
          <w:rFonts w:eastAsia="Arial Unicode MS"/>
          <w:u w:color="000000"/>
        </w:rPr>
        <w:t xml:space="preserve"> </w:t>
      </w:r>
      <w:r w:rsidR="00900287">
        <w:rPr>
          <w:rFonts w:eastAsia="Arial Unicode MS"/>
          <w:u w:color="000000"/>
        </w:rPr>
        <w:t xml:space="preserve">en </w:t>
      </w:r>
      <w:r w:rsidR="000C3C19">
        <w:rPr>
          <w:rFonts w:eastAsia="Arial Unicode MS"/>
          <w:u w:color="000000"/>
        </w:rPr>
        <w:t>Economische Z</w:t>
      </w:r>
      <w:r w:rsidR="00EE780F">
        <w:rPr>
          <w:rFonts w:eastAsia="Arial Unicode MS"/>
          <w:u w:color="000000"/>
        </w:rPr>
        <w:t>aken</w:t>
      </w:r>
      <w:r w:rsidR="00900287">
        <w:rPr>
          <w:rFonts w:eastAsia="Arial Unicode MS"/>
          <w:u w:color="000000"/>
        </w:rPr>
        <w:t xml:space="preserve"> (</w:t>
      </w:r>
      <w:r w:rsidR="000C3C19">
        <w:rPr>
          <w:rFonts w:eastAsia="Arial Unicode MS"/>
          <w:u w:color="000000"/>
        </w:rPr>
        <w:t xml:space="preserve">waaronder </w:t>
      </w:r>
      <w:r w:rsidR="00900287">
        <w:rPr>
          <w:rFonts w:eastAsia="Arial Unicode MS"/>
          <w:u w:color="000000"/>
        </w:rPr>
        <w:t>partnership Amsterdam In Business), meegeteld. D</w:t>
      </w:r>
      <w:r w:rsidR="00EE780F">
        <w:rPr>
          <w:rFonts w:eastAsia="Arial Unicode MS"/>
          <w:u w:color="000000"/>
        </w:rPr>
        <w:t>oordat de resultaten en opbrengsten van de</w:t>
      </w:r>
      <w:r w:rsidR="000C3C19">
        <w:rPr>
          <w:rFonts w:eastAsia="Arial Unicode MS"/>
          <w:u w:color="000000"/>
        </w:rPr>
        <w:t xml:space="preserve"> verschillende</w:t>
      </w:r>
      <w:r w:rsidR="00EE780F">
        <w:rPr>
          <w:rFonts w:eastAsia="Arial Unicode MS"/>
          <w:u w:color="000000"/>
        </w:rPr>
        <w:t xml:space="preserve"> beleidsvelden</w:t>
      </w:r>
      <w:r w:rsidR="00900287">
        <w:rPr>
          <w:rFonts w:eastAsia="Arial Unicode MS"/>
          <w:u w:color="000000"/>
        </w:rPr>
        <w:t xml:space="preserve"> </w:t>
      </w:r>
      <w:r w:rsidR="00D00E00">
        <w:t xml:space="preserve">niet </w:t>
      </w:r>
      <w:r w:rsidR="00EE780F">
        <w:t>als zondanig zijn benoem</w:t>
      </w:r>
      <w:r w:rsidR="00900287">
        <w:t xml:space="preserve">d en worden onderzocht in de </w:t>
      </w:r>
      <w:r w:rsidR="000D2068" w:rsidRPr="000D2068">
        <w:rPr>
          <w:i/>
        </w:rPr>
        <w:t>quick scan</w:t>
      </w:r>
      <w:r w:rsidR="00D00E00">
        <w:t xml:space="preserve">, ontstaat er onterecht een scheef beeld met betrekking tot de gemoeide kosten en opbrengsten rondom citymarketing. </w:t>
      </w:r>
      <w:r w:rsidR="00900287">
        <w:t>Hierbij kunt u denken aan</w:t>
      </w:r>
      <w:r w:rsidR="000C3C19">
        <w:t xml:space="preserve"> de</w:t>
      </w:r>
      <w:r w:rsidR="00900287">
        <w:t xml:space="preserve"> hoeveel</w:t>
      </w:r>
      <w:r w:rsidR="000C3C19">
        <w:t>heid internationale bedrijven die</w:t>
      </w:r>
      <w:r w:rsidR="00900287">
        <w:t xml:space="preserve"> in Haarlemmermeer zijn gevestigd de afgelopen jaren en hoeveel arbeidsplaatsen dit heeft opgeleverd en bijvoorbeeld de participatie vanuit de wijken.</w:t>
      </w:r>
    </w:p>
    <w:p w:rsidR="00D00E00" w:rsidRDefault="00EE780F" w:rsidP="00985D03">
      <w:pPr>
        <w:pStyle w:val="Kleurrijkelijst-accent11"/>
        <w:spacing w:line="280" w:lineRule="atLeast"/>
        <w:ind w:left="0"/>
        <w:outlineLvl w:val="0"/>
      </w:pPr>
      <w:r>
        <w:lastRenderedPageBreak/>
        <w:t>H</w:t>
      </w:r>
      <w:r w:rsidR="00D00E00">
        <w:t xml:space="preserve">et </w:t>
      </w:r>
      <w:r>
        <w:t>gestelde o</w:t>
      </w:r>
      <w:r w:rsidR="00D00E00">
        <w:t>nderzoeksdoel van de RKC</w:t>
      </w:r>
      <w:r>
        <w:t xml:space="preserve"> wordt op deze manier</w:t>
      </w:r>
      <w:r w:rsidR="000A6726">
        <w:t>,</w:t>
      </w:r>
      <w:r>
        <w:t xml:space="preserve"> </w:t>
      </w:r>
      <w:r w:rsidR="00D00E00">
        <w:t xml:space="preserve">zonder verdere uitleg en toelichting, verbreed. </w:t>
      </w:r>
      <w:r w:rsidR="002215E0">
        <w:t xml:space="preserve">Het financiële uitgangspunt moet dan ook zijn </w:t>
      </w:r>
      <w:r w:rsidR="00D00E00">
        <w:t xml:space="preserve">het jaarlijkse budget citymarketing zoals dat door het </w:t>
      </w:r>
      <w:r w:rsidR="00C724AB">
        <w:t>c</w:t>
      </w:r>
      <w:r w:rsidR="00D00E00">
        <w:t xml:space="preserve">ollege van B&amp;W en de </w:t>
      </w:r>
      <w:r w:rsidR="00C724AB">
        <w:t>r</w:t>
      </w:r>
      <w:r w:rsidR="00D00E00">
        <w:t>aad in 2009 is geformuleerd en is vastgesteld. Kortom: de zogenaamde kosten in enge zin, dit betreft 350.000 euro op jaarbasis.</w:t>
      </w:r>
      <w:r w:rsidR="002215E0">
        <w:t xml:space="preserve"> </w:t>
      </w:r>
    </w:p>
    <w:p w:rsidR="00900287" w:rsidRDefault="00900287" w:rsidP="00985D03">
      <w:pPr>
        <w:pStyle w:val="Kleurrijkelijst-accent11"/>
        <w:spacing w:line="280" w:lineRule="atLeast"/>
        <w:ind w:left="0"/>
        <w:outlineLvl w:val="0"/>
        <w:rPr>
          <w:rFonts w:eastAsia="Arial Unicode MS" w:hAnsi="Arial Unicode MS"/>
          <w:b/>
          <w:color w:val="000000"/>
          <w:u w:color="000000"/>
        </w:rPr>
      </w:pPr>
    </w:p>
    <w:p w:rsidR="00985D03" w:rsidRDefault="00985D03">
      <w:pPr>
        <w:spacing w:line="240" w:lineRule="auto"/>
        <w:rPr>
          <w:rFonts w:eastAsia="Arial Unicode MS" w:hAnsi="Arial Unicode MS"/>
          <w:b/>
          <w:color w:val="000000"/>
          <w:u w:color="000000"/>
        </w:rPr>
      </w:pPr>
    </w:p>
    <w:p w:rsidR="00D00E00" w:rsidRPr="002803CC" w:rsidRDefault="00D00E00" w:rsidP="00985D03">
      <w:pPr>
        <w:outlineLvl w:val="0"/>
        <w:rPr>
          <w:rFonts w:eastAsia="Arial Unicode MS" w:hAnsi="Arial Unicode MS"/>
          <w:b/>
          <w:color w:val="000000"/>
          <w:u w:color="000000"/>
        </w:rPr>
      </w:pPr>
      <w:r w:rsidRPr="002803CC">
        <w:rPr>
          <w:rFonts w:eastAsia="Arial Unicode MS" w:hAnsi="Arial Unicode MS"/>
          <w:b/>
          <w:color w:val="000000"/>
          <w:u w:color="000000"/>
        </w:rPr>
        <w:t>Aanbevelingen</w:t>
      </w:r>
    </w:p>
    <w:p w:rsidR="00D00E00" w:rsidRPr="004351C6" w:rsidRDefault="002215E0" w:rsidP="00D32FF1">
      <w:pPr>
        <w:outlineLvl w:val="0"/>
      </w:pPr>
      <w:r>
        <w:rPr>
          <w:rFonts w:eastAsia="Arial Unicode MS" w:hAnsi="Arial Unicode MS"/>
          <w:color w:val="000000"/>
          <w:u w:color="000000"/>
        </w:rPr>
        <w:t xml:space="preserve">Uit bovenstaande blijkt dat wij ons niet kunnen vinden in de conclusies die door de RKC worden getrokken. Echter de daaruit voortvloeiende aanbevelingen, evenals de conclusies en beoordelingen uit het feitenrapport </w:t>
      </w:r>
      <w:r w:rsidR="000A6726">
        <w:rPr>
          <w:rFonts w:eastAsia="Arial Unicode MS" w:hAnsi="Arial Unicode MS"/>
          <w:color w:val="000000"/>
          <w:u w:color="000000"/>
        </w:rPr>
        <w:t xml:space="preserve">van LaGroup </w:t>
      </w:r>
      <w:r>
        <w:rPr>
          <w:rFonts w:eastAsia="Arial Unicode MS" w:hAnsi="Arial Unicode MS"/>
          <w:color w:val="000000"/>
          <w:u w:color="000000"/>
        </w:rPr>
        <w:t xml:space="preserve">nemen wij </w:t>
      </w:r>
      <w:r w:rsidR="008B006E">
        <w:rPr>
          <w:rFonts w:eastAsia="Arial Unicode MS" w:hAnsi="Arial Unicode MS"/>
          <w:color w:val="000000"/>
          <w:u w:color="000000"/>
        </w:rPr>
        <w:t xml:space="preserve">wel </w:t>
      </w:r>
      <w:r>
        <w:rPr>
          <w:rFonts w:eastAsia="Arial Unicode MS" w:hAnsi="Arial Unicode MS"/>
          <w:color w:val="000000"/>
          <w:u w:color="000000"/>
        </w:rPr>
        <w:t>mee</w:t>
      </w:r>
      <w:r w:rsidR="005E529C">
        <w:rPr>
          <w:rFonts w:eastAsia="Arial Unicode MS" w:hAnsi="Arial Unicode MS"/>
          <w:color w:val="000000"/>
          <w:u w:color="000000"/>
        </w:rPr>
        <w:t xml:space="preserve"> </w:t>
      </w:r>
      <w:r>
        <w:rPr>
          <w:rFonts w:eastAsia="Arial Unicode MS" w:hAnsi="Arial Unicode MS"/>
          <w:color w:val="000000"/>
          <w:u w:color="000000"/>
        </w:rPr>
        <w:t xml:space="preserve">in </w:t>
      </w:r>
      <w:r w:rsidR="00D00E00">
        <w:rPr>
          <w:rFonts w:eastAsia="Arial Unicode MS" w:hAnsi="Arial Unicode MS"/>
          <w:color w:val="000000"/>
          <w:u w:color="000000"/>
        </w:rPr>
        <w:t xml:space="preserve">de opzet van de voorgenomen </w:t>
      </w:r>
      <w:r w:rsidR="00594957">
        <w:rPr>
          <w:rFonts w:eastAsia="Arial Unicode MS" w:hAnsi="Arial Unicode MS"/>
          <w:color w:val="000000"/>
          <w:u w:color="000000"/>
        </w:rPr>
        <w:t xml:space="preserve">op te stellen </w:t>
      </w:r>
      <w:r w:rsidR="00D00E00">
        <w:rPr>
          <w:rFonts w:eastAsia="Arial Unicode MS" w:hAnsi="Arial Unicode MS"/>
          <w:color w:val="000000"/>
          <w:u w:color="000000"/>
        </w:rPr>
        <w:t>‘</w:t>
      </w:r>
      <w:r w:rsidR="00D00E00">
        <w:rPr>
          <w:rFonts w:eastAsia="Arial Unicode MS" w:hAnsi="Arial Unicode MS"/>
          <w:color w:val="000000"/>
          <w:u w:color="000000"/>
        </w:rPr>
        <w:t xml:space="preserve">Strategische </w:t>
      </w:r>
      <w:r w:rsidR="000A6726">
        <w:rPr>
          <w:rFonts w:eastAsia="Arial Unicode MS" w:hAnsi="Arial Unicode MS"/>
          <w:color w:val="000000"/>
          <w:u w:color="000000"/>
        </w:rPr>
        <w:t xml:space="preserve">Visie </w:t>
      </w:r>
      <w:r w:rsidR="00D00E00">
        <w:rPr>
          <w:rFonts w:eastAsia="Arial Unicode MS" w:hAnsi="Arial Unicode MS"/>
          <w:color w:val="000000"/>
          <w:u w:color="000000"/>
        </w:rPr>
        <w:t>op Citymarketing</w:t>
      </w:r>
      <w:r w:rsidR="00D00E00">
        <w:rPr>
          <w:rFonts w:eastAsia="Arial Unicode MS" w:hAnsi="Arial Unicode MS"/>
          <w:color w:val="000000"/>
          <w:u w:color="000000"/>
        </w:rPr>
        <w:t>’</w:t>
      </w:r>
      <w:r w:rsidR="00D00E00">
        <w:rPr>
          <w:rFonts w:eastAsia="Arial Unicode MS" w:hAnsi="Arial Unicode MS"/>
          <w:color w:val="000000"/>
          <w:u w:color="000000"/>
        </w:rPr>
        <w:t xml:space="preserve"> die hierop zal volgen. </w:t>
      </w:r>
      <w:r w:rsidR="005E529C">
        <w:rPr>
          <w:rFonts w:eastAsia="Arial Unicode MS" w:hAnsi="Arial Unicode MS"/>
          <w:color w:val="000000"/>
          <w:u w:color="000000"/>
        </w:rPr>
        <w:t xml:space="preserve">Dit betekent concreet dat de </w:t>
      </w:r>
      <w:r w:rsidR="000C3C19">
        <w:rPr>
          <w:rFonts w:eastAsia="Arial Unicode MS" w:hAnsi="Arial Unicode MS"/>
          <w:color w:val="000000"/>
          <w:u w:color="000000"/>
        </w:rPr>
        <w:t>visie e</w:t>
      </w:r>
      <w:r w:rsidR="00D00E00" w:rsidRPr="004351C6">
        <w:t>en uiteenzetting</w:t>
      </w:r>
      <w:r w:rsidR="00594957">
        <w:t xml:space="preserve"> </w:t>
      </w:r>
      <w:r w:rsidR="005E529C">
        <w:t xml:space="preserve">bevat </w:t>
      </w:r>
      <w:r w:rsidR="00D00E00" w:rsidRPr="004351C6">
        <w:t xml:space="preserve">van </w:t>
      </w:r>
      <w:r w:rsidR="000C3C19">
        <w:t xml:space="preserve">de strategie, </w:t>
      </w:r>
      <w:r w:rsidR="00DB3A0C">
        <w:t xml:space="preserve">de </w:t>
      </w:r>
      <w:proofErr w:type="spellStart"/>
      <w:r w:rsidR="000C3C19">
        <w:t>USP’s</w:t>
      </w:r>
      <w:proofErr w:type="spellEnd"/>
      <w:r w:rsidR="000C3C19">
        <w:t xml:space="preserve">, een organisatiemodel, </w:t>
      </w:r>
      <w:r w:rsidR="00594957">
        <w:t xml:space="preserve">een programma met activiteiten en </w:t>
      </w:r>
      <w:r w:rsidR="00D00E00" w:rsidRPr="004351C6">
        <w:t>een bijhorende begroting</w:t>
      </w:r>
      <w:r w:rsidR="00594957">
        <w:t>. Daar waar m</w:t>
      </w:r>
      <w:r w:rsidR="00C87087">
        <w:t xml:space="preserve">ogelijk </w:t>
      </w:r>
      <w:r w:rsidR="00594957">
        <w:t xml:space="preserve">bevat de visie </w:t>
      </w:r>
      <w:r w:rsidR="00D00E00" w:rsidRPr="004351C6">
        <w:t>meetbare effectindicatoren</w:t>
      </w:r>
      <w:r w:rsidR="00C87087">
        <w:t xml:space="preserve">, welke </w:t>
      </w:r>
      <w:r w:rsidR="00D00E00" w:rsidRPr="004351C6">
        <w:t xml:space="preserve">gekoppeld </w:t>
      </w:r>
      <w:r w:rsidR="00C87087">
        <w:t xml:space="preserve">worden </w:t>
      </w:r>
      <w:r w:rsidR="00D00E00" w:rsidRPr="004351C6">
        <w:t>aan de te kiezen strategie.</w:t>
      </w:r>
    </w:p>
    <w:p w:rsidR="00D00E00" w:rsidRPr="004351C6" w:rsidRDefault="00D00E00" w:rsidP="00985D03">
      <w:pPr>
        <w:outlineLvl w:val="0"/>
        <w:rPr>
          <w:rFonts w:eastAsia="Arial Unicode MS"/>
          <w:b/>
          <w:color w:val="000000"/>
          <w:u w:color="000000"/>
        </w:rPr>
      </w:pPr>
    </w:p>
    <w:p w:rsidR="00D00E00" w:rsidRPr="004351C6" w:rsidRDefault="00D00E00" w:rsidP="00985D03">
      <w:pPr>
        <w:outlineLvl w:val="0"/>
        <w:rPr>
          <w:rFonts w:eastAsia="Arial Unicode MS"/>
          <w:b/>
          <w:color w:val="000000"/>
          <w:u w:color="000000"/>
        </w:rPr>
      </w:pPr>
    </w:p>
    <w:p w:rsidR="00D00E00" w:rsidRDefault="00D00E00" w:rsidP="00985D03"/>
    <w:p w:rsidR="00D00E00" w:rsidRDefault="00D00E00" w:rsidP="00985D03">
      <w:pPr>
        <w:outlineLvl w:val="0"/>
        <w:rPr>
          <w:rFonts w:eastAsia="Arial Unicode MS"/>
          <w:color w:val="000000"/>
          <w:u w:color="000000"/>
        </w:rPr>
      </w:pPr>
      <w:r>
        <w:rPr>
          <w:rFonts w:eastAsia="Arial Unicode MS" w:hAnsi="Arial Unicode MS"/>
          <w:color w:val="000000"/>
          <w:u w:color="000000"/>
        </w:rPr>
        <w:t>Hoogachtend,</w:t>
      </w:r>
    </w:p>
    <w:p w:rsidR="00D00E00" w:rsidRDefault="00D00E00" w:rsidP="00985D03">
      <w:pPr>
        <w:tabs>
          <w:tab w:val="right" w:pos="5896"/>
        </w:tabs>
        <w:outlineLvl w:val="0"/>
        <w:rPr>
          <w:rFonts w:eastAsia="Arial Unicode MS"/>
          <w:color w:val="000000"/>
          <w:u w:color="000000"/>
        </w:rPr>
      </w:pPr>
      <w:r>
        <w:rPr>
          <w:rFonts w:eastAsia="Arial Unicode MS" w:hAnsi="Arial Unicode MS"/>
          <w:color w:val="000000"/>
          <w:u w:color="000000"/>
        </w:rPr>
        <w:t>burgemeester en wethouders van de gemeente Haarlemmermeer,</w:t>
      </w:r>
    </w:p>
    <w:p w:rsidR="00D00E00" w:rsidRDefault="00D00E00" w:rsidP="00985D03">
      <w:pPr>
        <w:tabs>
          <w:tab w:val="right" w:pos="5896"/>
        </w:tabs>
        <w:outlineLvl w:val="0"/>
        <w:rPr>
          <w:rFonts w:eastAsia="Arial Unicode MS"/>
          <w:color w:val="000000"/>
          <w:u w:color="000000"/>
        </w:rPr>
      </w:pPr>
      <w:r>
        <w:rPr>
          <w:rFonts w:eastAsia="Arial Unicode MS" w:hAnsi="Arial Unicode MS"/>
          <w:color w:val="000000"/>
          <w:u w:color="000000"/>
        </w:rPr>
        <w:t>de secretaris,</w:t>
      </w:r>
      <w:r>
        <w:rPr>
          <w:rFonts w:eastAsia="Arial Unicode MS" w:hAnsi="Arial Unicode MS"/>
          <w:color w:val="000000"/>
          <w:u w:color="000000"/>
        </w:rPr>
        <w:tab/>
        <w:t xml:space="preserve">de burgemeester, </w:t>
      </w:r>
    </w:p>
    <w:p w:rsidR="00D00E00" w:rsidRDefault="00D00E00" w:rsidP="00985D03">
      <w:pPr>
        <w:tabs>
          <w:tab w:val="right" w:pos="5896"/>
        </w:tabs>
        <w:outlineLvl w:val="0"/>
        <w:rPr>
          <w:rFonts w:eastAsia="Arial Unicode MS"/>
          <w:color w:val="000000"/>
          <w:u w:color="000000"/>
        </w:rPr>
      </w:pPr>
    </w:p>
    <w:p w:rsidR="00D00E00" w:rsidRDefault="00D00E00" w:rsidP="00985D03">
      <w:pPr>
        <w:tabs>
          <w:tab w:val="right" w:pos="5896"/>
        </w:tabs>
        <w:outlineLvl w:val="0"/>
        <w:rPr>
          <w:rFonts w:eastAsia="Arial Unicode MS"/>
          <w:color w:val="000000"/>
          <w:u w:color="000000"/>
        </w:rPr>
      </w:pPr>
    </w:p>
    <w:p w:rsidR="00D00E00" w:rsidRDefault="00D00E00" w:rsidP="00985D03">
      <w:pPr>
        <w:tabs>
          <w:tab w:val="right" w:pos="5896"/>
        </w:tabs>
        <w:outlineLvl w:val="0"/>
        <w:rPr>
          <w:rFonts w:eastAsia="Arial Unicode MS"/>
          <w:color w:val="000000"/>
          <w:u w:color="000000"/>
        </w:rPr>
      </w:pPr>
    </w:p>
    <w:p w:rsidR="00D00E00" w:rsidRPr="004351C6" w:rsidRDefault="00D00E00" w:rsidP="00985D03">
      <w:pPr>
        <w:tabs>
          <w:tab w:val="right" w:pos="5896"/>
        </w:tabs>
        <w:outlineLvl w:val="0"/>
        <w:rPr>
          <w:rFonts w:eastAsia="Arial Unicode MS"/>
          <w:color w:val="000000"/>
          <w:u w:color="000000"/>
        </w:rPr>
      </w:pPr>
      <w:r>
        <w:rPr>
          <w:rFonts w:eastAsia="Arial Unicode MS" w:hAnsi="Arial Unicode MS"/>
          <w:color w:val="000000"/>
          <w:u w:color="000000"/>
        </w:rPr>
        <w:t>drs. C.H.J. Brugman</w:t>
      </w:r>
      <w:r>
        <w:rPr>
          <w:rFonts w:eastAsia="Arial Unicode MS" w:hAnsi="Arial Unicode MS"/>
          <w:color w:val="000000"/>
          <w:u w:color="000000"/>
        </w:rPr>
        <w:tab/>
        <w:t>drs. Th.L.N. Weterings</w:t>
      </w:r>
      <w:r>
        <w:br w:type="page"/>
      </w:r>
    </w:p>
    <w:p w:rsidR="00D00E00" w:rsidRDefault="00D00E00">
      <w:pPr>
        <w:rPr>
          <w:b/>
        </w:rPr>
      </w:pPr>
      <w:r>
        <w:rPr>
          <w:b/>
        </w:rPr>
        <w:lastRenderedPageBreak/>
        <w:t>Verzendlijst t.b.v. FM/DRM</w:t>
      </w:r>
    </w:p>
    <w:p w:rsidR="00D00E00" w:rsidRDefault="00D00E00"/>
    <w:p w:rsidR="00D00E00" w:rsidRDefault="00D00E00">
      <w:bookmarkStart w:id="18" w:name="bwZaaknummer"/>
      <w:bookmarkEnd w:id="18"/>
      <w:r>
        <w:t xml:space="preserve">  </w:t>
      </w:r>
    </w:p>
    <w:p w:rsidR="00D00E00" w:rsidRDefault="00D00E00"/>
    <w:tbl>
      <w:tblPr>
        <w:tblW w:w="0" w:type="auto"/>
        <w:tblInd w:w="-72" w:type="dxa"/>
        <w:tblLayout w:type="fixed"/>
        <w:tblCellMar>
          <w:left w:w="70" w:type="dxa"/>
          <w:right w:w="70" w:type="dxa"/>
        </w:tblCellMar>
        <w:tblLook w:val="0000"/>
      </w:tblPr>
      <w:tblGrid>
        <w:gridCol w:w="1276"/>
        <w:gridCol w:w="160"/>
        <w:gridCol w:w="7353"/>
      </w:tblGrid>
      <w:tr w:rsidR="00D00E00">
        <w:tc>
          <w:tcPr>
            <w:tcW w:w="1276" w:type="dxa"/>
          </w:tcPr>
          <w:p w:rsidR="00D00E00" w:rsidRDefault="00D00E00">
            <w:pPr>
              <w:spacing w:line="240" w:lineRule="exact"/>
              <w:jc w:val="right"/>
              <w:rPr>
                <w:sz w:val="14"/>
              </w:rPr>
            </w:pPr>
            <w:r>
              <w:rPr>
                <w:sz w:val="14"/>
              </w:rPr>
              <w:t>Steller</w:t>
            </w:r>
          </w:p>
        </w:tc>
        <w:tc>
          <w:tcPr>
            <w:tcW w:w="160" w:type="dxa"/>
          </w:tcPr>
          <w:p w:rsidR="00D00E00" w:rsidRDefault="00D00E00">
            <w:pPr>
              <w:spacing w:line="240" w:lineRule="exact"/>
            </w:pPr>
            <w:r>
              <w:t>:</w:t>
            </w:r>
          </w:p>
        </w:tc>
        <w:tc>
          <w:tcPr>
            <w:tcW w:w="7353" w:type="dxa"/>
          </w:tcPr>
          <w:p w:rsidR="00D00E00" w:rsidRDefault="00D00E00">
            <w:pPr>
              <w:spacing w:line="240" w:lineRule="exact"/>
            </w:pPr>
            <w:bookmarkStart w:id="19" w:name="steller"/>
            <w:bookmarkEnd w:id="19"/>
            <w:r>
              <w:t>Inge van der Weij</w:t>
            </w:r>
          </w:p>
        </w:tc>
      </w:tr>
      <w:tr w:rsidR="00D00E00">
        <w:tc>
          <w:tcPr>
            <w:tcW w:w="1276" w:type="dxa"/>
          </w:tcPr>
          <w:p w:rsidR="00D00E00" w:rsidRDefault="00D00E00">
            <w:pPr>
              <w:spacing w:line="240" w:lineRule="exact"/>
              <w:jc w:val="right"/>
              <w:rPr>
                <w:sz w:val="14"/>
              </w:rPr>
            </w:pPr>
            <w:r>
              <w:rPr>
                <w:sz w:val="14"/>
              </w:rPr>
              <w:t>Telefoon</w:t>
            </w:r>
          </w:p>
        </w:tc>
        <w:tc>
          <w:tcPr>
            <w:tcW w:w="160" w:type="dxa"/>
          </w:tcPr>
          <w:p w:rsidR="00D00E00" w:rsidRDefault="00D00E00">
            <w:pPr>
              <w:spacing w:line="240" w:lineRule="exact"/>
            </w:pPr>
            <w:r>
              <w:t>:</w:t>
            </w:r>
          </w:p>
        </w:tc>
        <w:tc>
          <w:tcPr>
            <w:tcW w:w="7353" w:type="dxa"/>
          </w:tcPr>
          <w:p w:rsidR="00D00E00" w:rsidRDefault="00D00E00">
            <w:pPr>
              <w:spacing w:line="240" w:lineRule="exact"/>
            </w:pPr>
            <w:bookmarkStart w:id="20" w:name="telefoon"/>
            <w:bookmarkEnd w:id="20"/>
            <w:r>
              <w:t>023 567 6877</w:t>
            </w:r>
          </w:p>
        </w:tc>
      </w:tr>
      <w:tr w:rsidR="00D00E00">
        <w:tc>
          <w:tcPr>
            <w:tcW w:w="1276" w:type="dxa"/>
          </w:tcPr>
          <w:p w:rsidR="00D00E00" w:rsidRDefault="00D00E00">
            <w:pPr>
              <w:spacing w:line="240" w:lineRule="exact"/>
              <w:jc w:val="right"/>
              <w:rPr>
                <w:sz w:val="14"/>
              </w:rPr>
            </w:pPr>
            <w:r>
              <w:rPr>
                <w:sz w:val="14"/>
              </w:rPr>
              <w:t>Geadresseerde</w:t>
            </w:r>
          </w:p>
        </w:tc>
        <w:tc>
          <w:tcPr>
            <w:tcW w:w="160" w:type="dxa"/>
          </w:tcPr>
          <w:p w:rsidR="00D00E00" w:rsidRDefault="00D00E00">
            <w:pPr>
              <w:spacing w:line="240" w:lineRule="exact"/>
            </w:pPr>
            <w:r>
              <w:t>:</w:t>
            </w:r>
          </w:p>
        </w:tc>
        <w:tc>
          <w:tcPr>
            <w:tcW w:w="7353" w:type="dxa"/>
          </w:tcPr>
          <w:p w:rsidR="00D00E00" w:rsidRDefault="00EA72F9">
            <w:pPr>
              <w:spacing w:line="240" w:lineRule="exact"/>
            </w:pPr>
            <w:bookmarkStart w:id="21" w:name="naw2"/>
            <w:bookmarkEnd w:id="21"/>
            <w:r>
              <w:t>D</w:t>
            </w:r>
            <w:r w:rsidR="00D00E00">
              <w:t xml:space="preserve">e leden van de gemeenteraad </w:t>
            </w:r>
            <w:r>
              <w:t xml:space="preserve">van </w:t>
            </w:r>
            <w:r w:rsidR="00D00E00">
              <w:t xml:space="preserve">Haarlemmermeer </w:t>
            </w:r>
          </w:p>
          <w:p w:rsidR="00D00E00" w:rsidRDefault="00EA72F9" w:rsidP="00D00E00">
            <w:pPr>
              <w:spacing w:line="280" w:lineRule="exact"/>
            </w:pPr>
            <w:r>
              <w:t>Cc. d</w:t>
            </w:r>
            <w:r w:rsidR="00D00E00">
              <w:t>e leden van de rekenkamercommissie van de gemeente Haarlemmermeer</w:t>
            </w:r>
          </w:p>
          <w:p w:rsidR="00D00E00" w:rsidRDefault="00D00E00">
            <w:pPr>
              <w:spacing w:line="240" w:lineRule="exact"/>
            </w:pPr>
          </w:p>
        </w:tc>
      </w:tr>
      <w:tr w:rsidR="00D00E00">
        <w:tc>
          <w:tcPr>
            <w:tcW w:w="1276" w:type="dxa"/>
          </w:tcPr>
          <w:p w:rsidR="00D00E00" w:rsidRDefault="00D00E00">
            <w:pPr>
              <w:spacing w:line="240" w:lineRule="exact"/>
              <w:jc w:val="right"/>
              <w:rPr>
                <w:sz w:val="14"/>
              </w:rPr>
            </w:pPr>
            <w:r>
              <w:rPr>
                <w:sz w:val="14"/>
              </w:rPr>
              <w:t>Uw brief</w:t>
            </w:r>
          </w:p>
        </w:tc>
        <w:tc>
          <w:tcPr>
            <w:tcW w:w="160" w:type="dxa"/>
          </w:tcPr>
          <w:p w:rsidR="00D00E00" w:rsidRDefault="00D00E00">
            <w:pPr>
              <w:spacing w:line="240" w:lineRule="exact"/>
            </w:pPr>
            <w:r>
              <w:t>:</w:t>
            </w:r>
          </w:p>
        </w:tc>
        <w:tc>
          <w:tcPr>
            <w:tcW w:w="7353" w:type="dxa"/>
          </w:tcPr>
          <w:p w:rsidR="00D00E00" w:rsidRDefault="00EA72F9">
            <w:pPr>
              <w:spacing w:line="240" w:lineRule="exact"/>
            </w:pPr>
            <w:bookmarkStart w:id="22" w:name="uwbrief2"/>
            <w:bookmarkEnd w:id="22"/>
            <w:r>
              <w:t>---</w:t>
            </w:r>
          </w:p>
        </w:tc>
      </w:tr>
      <w:tr w:rsidR="00D00E00">
        <w:tc>
          <w:tcPr>
            <w:tcW w:w="1276" w:type="dxa"/>
          </w:tcPr>
          <w:p w:rsidR="00D00E00" w:rsidRDefault="00D00E00">
            <w:pPr>
              <w:spacing w:line="240" w:lineRule="exact"/>
              <w:jc w:val="right"/>
              <w:rPr>
                <w:sz w:val="14"/>
              </w:rPr>
            </w:pPr>
            <w:r>
              <w:rPr>
                <w:sz w:val="14"/>
              </w:rPr>
              <w:t>Bijlage(n)</w:t>
            </w:r>
          </w:p>
        </w:tc>
        <w:tc>
          <w:tcPr>
            <w:tcW w:w="160" w:type="dxa"/>
          </w:tcPr>
          <w:p w:rsidR="00D00E00" w:rsidRDefault="00D00E00">
            <w:pPr>
              <w:spacing w:line="240" w:lineRule="exact"/>
            </w:pPr>
            <w:r>
              <w:t>:</w:t>
            </w:r>
          </w:p>
        </w:tc>
        <w:tc>
          <w:tcPr>
            <w:tcW w:w="7353" w:type="dxa"/>
          </w:tcPr>
          <w:p w:rsidR="00D00E00" w:rsidRDefault="00D00E00">
            <w:pPr>
              <w:spacing w:line="240" w:lineRule="exact"/>
            </w:pPr>
            <w:bookmarkStart w:id="23" w:name="bijlage2"/>
            <w:bookmarkEnd w:id="23"/>
            <w:r>
              <w:t>Geen</w:t>
            </w:r>
          </w:p>
        </w:tc>
      </w:tr>
      <w:tr w:rsidR="00D00E00">
        <w:tc>
          <w:tcPr>
            <w:tcW w:w="1276" w:type="dxa"/>
          </w:tcPr>
          <w:p w:rsidR="00D00E00" w:rsidRDefault="00D00E00">
            <w:pPr>
              <w:spacing w:line="240" w:lineRule="exact"/>
              <w:jc w:val="right"/>
              <w:rPr>
                <w:sz w:val="14"/>
              </w:rPr>
            </w:pPr>
            <w:r>
              <w:rPr>
                <w:sz w:val="14"/>
              </w:rPr>
              <w:t>Onderwerp</w:t>
            </w:r>
          </w:p>
        </w:tc>
        <w:tc>
          <w:tcPr>
            <w:tcW w:w="160" w:type="dxa"/>
          </w:tcPr>
          <w:p w:rsidR="00D00E00" w:rsidRDefault="00D00E00">
            <w:pPr>
              <w:spacing w:line="240" w:lineRule="exact"/>
            </w:pPr>
            <w:r>
              <w:t>:</w:t>
            </w:r>
          </w:p>
        </w:tc>
        <w:tc>
          <w:tcPr>
            <w:tcW w:w="7353" w:type="dxa"/>
          </w:tcPr>
          <w:p w:rsidR="00D00E00" w:rsidRDefault="00EA72F9">
            <w:pPr>
              <w:spacing w:line="240" w:lineRule="exact"/>
            </w:pPr>
            <w:bookmarkStart w:id="24" w:name="onderwerp2"/>
            <w:bookmarkEnd w:id="24"/>
            <w:r>
              <w:t>Reactie op conclusies en aanbevelingen RKC nota Citymarketing Haarlemmermeer “HLMR(S)Meer Olie”</w:t>
            </w:r>
          </w:p>
        </w:tc>
      </w:tr>
      <w:tr w:rsidR="00D00E00">
        <w:tc>
          <w:tcPr>
            <w:tcW w:w="1276" w:type="dxa"/>
          </w:tcPr>
          <w:p w:rsidR="00D00E00" w:rsidRDefault="00D00E00">
            <w:pPr>
              <w:spacing w:line="240" w:lineRule="exact"/>
              <w:jc w:val="right"/>
              <w:rPr>
                <w:sz w:val="14"/>
              </w:rPr>
            </w:pPr>
            <w:r>
              <w:rPr>
                <w:sz w:val="14"/>
              </w:rPr>
              <w:t>Kenmerk</w:t>
            </w:r>
          </w:p>
        </w:tc>
        <w:tc>
          <w:tcPr>
            <w:tcW w:w="160" w:type="dxa"/>
          </w:tcPr>
          <w:p w:rsidR="00D00E00" w:rsidRDefault="00D00E00">
            <w:pPr>
              <w:spacing w:line="240" w:lineRule="exact"/>
            </w:pPr>
            <w:r>
              <w:t>:</w:t>
            </w:r>
          </w:p>
        </w:tc>
        <w:tc>
          <w:tcPr>
            <w:tcW w:w="7353" w:type="dxa"/>
          </w:tcPr>
          <w:p w:rsidR="00D00E00" w:rsidRPr="00EF4A34" w:rsidRDefault="00B70DB5">
            <w:pPr>
              <w:spacing w:line="240" w:lineRule="exact"/>
              <w:rPr>
                <w:rFonts w:cs="Arial"/>
              </w:rPr>
            </w:pPr>
            <w:bookmarkStart w:id="25" w:name="barcode"/>
            <w:bookmarkEnd w:id="25"/>
            <w:r>
              <w:rPr>
                <w:rFonts w:cs="Arial"/>
              </w:rPr>
              <w:t>*12.0449303*</w:t>
            </w:r>
          </w:p>
        </w:tc>
      </w:tr>
    </w:tbl>
    <w:p w:rsidR="00D00E00" w:rsidRDefault="00D00E00">
      <w:pPr>
        <w:rPr>
          <w:b/>
        </w:rPr>
      </w:pPr>
    </w:p>
    <w:p w:rsidR="00D00E00" w:rsidRDefault="00D00E00">
      <w:r>
        <w:rPr>
          <w:b/>
        </w:rPr>
        <w:t>Afschriften aan:</w:t>
      </w:r>
    </w:p>
    <w:p w:rsidR="00D00E00" w:rsidRDefault="00D00E00">
      <w:pPr>
        <w:numPr>
          <w:ilvl w:val="0"/>
          <w:numId w:val="4"/>
        </w:numPr>
        <w:tabs>
          <w:tab w:val="clear" w:pos="360"/>
        </w:tabs>
      </w:pPr>
      <w:r>
        <w:t>Archief FM/DRM</w:t>
      </w:r>
    </w:p>
    <w:p w:rsidR="00D00E00" w:rsidRDefault="00D00E00">
      <w:pPr>
        <w:numPr>
          <w:ilvl w:val="0"/>
          <w:numId w:val="4"/>
        </w:numPr>
        <w:tabs>
          <w:tab w:val="clear" w:pos="360"/>
        </w:tabs>
      </w:pPr>
      <w:bookmarkStart w:id="26" w:name="afschriften"/>
      <w:bookmarkEnd w:id="26"/>
      <w:r>
        <w:t>CEB/COM: Inge van der Weij</w:t>
      </w:r>
    </w:p>
    <w:p w:rsidR="00D00E00" w:rsidRDefault="00D00E00">
      <w:pPr>
        <w:numPr>
          <w:ilvl w:val="0"/>
          <w:numId w:val="4"/>
        </w:numPr>
        <w:tabs>
          <w:tab w:val="clear" w:pos="360"/>
        </w:tabs>
      </w:pPr>
      <w:r>
        <w:t>CEB/ E. Pool</w:t>
      </w:r>
    </w:p>
    <w:p w:rsidR="00D00E00" w:rsidRDefault="00D00E00">
      <w:pPr>
        <w:numPr>
          <w:ilvl w:val="0"/>
          <w:numId w:val="4"/>
        </w:numPr>
        <w:tabs>
          <w:tab w:val="clear" w:pos="360"/>
        </w:tabs>
      </w:pPr>
      <w:r>
        <w:t>DV/ E. Pranger</w:t>
      </w:r>
    </w:p>
    <w:p w:rsidR="00D00E00" w:rsidRDefault="00D00E00">
      <w:pPr>
        <w:numPr>
          <w:ilvl w:val="0"/>
          <w:numId w:val="4"/>
        </w:numPr>
        <w:tabs>
          <w:tab w:val="clear" w:pos="360"/>
        </w:tabs>
      </w:pPr>
      <w:r>
        <w:t>EZ/ I. Donmez</w:t>
      </w:r>
    </w:p>
    <w:p w:rsidR="00D00E00" w:rsidRDefault="00D00E00"/>
    <w:p w:rsidR="00D00E00" w:rsidRDefault="00D00E00"/>
    <w:p w:rsidR="00D00E00" w:rsidRDefault="00D00E00"/>
    <w:p w:rsidR="00D00E00" w:rsidRDefault="00D00E00"/>
    <w:p w:rsidR="00D00E00" w:rsidRDefault="00D00E00">
      <w:r>
        <w:rPr>
          <w:b/>
        </w:rPr>
        <w:t>Evt. opmerkingen m.b.t. verzending van brief en/of afschriften:</w:t>
      </w:r>
    </w:p>
    <w:p w:rsidR="00D00E00" w:rsidRDefault="00D00E00"/>
    <w:p w:rsidR="00D00E00" w:rsidRDefault="00D00E00"/>
    <w:sectPr w:rsidR="00D00E00" w:rsidSect="00494BA1">
      <w:type w:val="continuous"/>
      <w:pgSz w:w="11906" w:h="16838" w:code="9"/>
      <w:pgMar w:top="822" w:right="1134" w:bottom="1440" w:left="2552" w:header="822" w:footer="708" w:gutter="0"/>
      <w:paperSrc w:first="258" w:other="259"/>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995" w:rsidRDefault="00BB7995">
      <w:r>
        <w:separator/>
      </w:r>
    </w:p>
  </w:endnote>
  <w:endnote w:type="continuationSeparator" w:id="1">
    <w:p w:rsidR="00BB7995" w:rsidRDefault="00BB7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rueScalaSans">
    <w:altName w:val="Arial Unicode MS"/>
    <w:panose1 w:val="00000000000000000000"/>
    <w:charset w:val="81"/>
    <w:family w:val="swiss"/>
    <w:notTrueType/>
    <w:pitch w:val="default"/>
    <w:sig w:usb0="00000000" w:usb1="09060000" w:usb2="00000010" w:usb3="00000000" w:csb0="0008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995" w:rsidRDefault="00BB7995">
      <w:r>
        <w:separator/>
      </w:r>
    </w:p>
  </w:footnote>
  <w:footnote w:type="continuationSeparator" w:id="1">
    <w:p w:rsidR="00BB7995" w:rsidRDefault="00BB7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73" w:type="dxa"/>
      <w:tblLayout w:type="fixed"/>
      <w:tblCellMar>
        <w:left w:w="142" w:type="dxa"/>
        <w:right w:w="142" w:type="dxa"/>
      </w:tblCellMar>
      <w:tblLook w:val="0000"/>
    </w:tblPr>
    <w:tblGrid>
      <w:gridCol w:w="1773"/>
      <w:gridCol w:w="5235"/>
      <w:gridCol w:w="3686"/>
    </w:tblGrid>
    <w:tr w:rsidR="00BB7995">
      <w:trPr>
        <w:cantSplit/>
      </w:trPr>
      <w:tc>
        <w:tcPr>
          <w:tcW w:w="1773" w:type="dxa"/>
        </w:tcPr>
        <w:p w:rsidR="00BB7995" w:rsidRDefault="00BB7995">
          <w:pPr>
            <w:spacing w:line="240" w:lineRule="exact"/>
            <w:jc w:val="right"/>
            <w:rPr>
              <w:sz w:val="14"/>
            </w:rPr>
          </w:pPr>
          <w:r>
            <w:rPr>
              <w:sz w:val="14"/>
            </w:rPr>
            <w:t>Ons kenmerk</w:t>
          </w:r>
        </w:p>
      </w:tc>
      <w:tc>
        <w:tcPr>
          <w:tcW w:w="5235" w:type="dxa"/>
        </w:tcPr>
        <w:p w:rsidR="00BB7995" w:rsidRDefault="00BB7995">
          <w:pPr>
            <w:spacing w:line="240" w:lineRule="exact"/>
          </w:pPr>
          <w:bookmarkStart w:id="13" w:name="kenmerk2"/>
          <w:bookmarkEnd w:id="13"/>
          <w:r>
            <w:t>12.0449303\</w:t>
          </w:r>
          <w:proofErr w:type="spellStart"/>
          <w:r>
            <w:t>com</w:t>
          </w:r>
          <w:proofErr w:type="spellEnd"/>
        </w:p>
      </w:tc>
      <w:tc>
        <w:tcPr>
          <w:tcW w:w="3686" w:type="dxa"/>
          <w:vMerge w:val="restart"/>
          <w:tcBorders>
            <w:left w:val="nil"/>
          </w:tcBorders>
        </w:tcPr>
        <w:p w:rsidR="00BB7995" w:rsidRDefault="00BB7995">
          <w:pPr>
            <w:pStyle w:val="Dienstkop"/>
          </w:pPr>
          <w:bookmarkStart w:id="14" w:name="dienst2"/>
          <w:bookmarkEnd w:id="14"/>
        </w:p>
        <w:p w:rsidR="00BB7995" w:rsidRDefault="00BB7995">
          <w:pPr>
            <w:pStyle w:val="Dienstkop"/>
          </w:pPr>
        </w:p>
      </w:tc>
    </w:tr>
    <w:tr w:rsidR="00BB7995">
      <w:trPr>
        <w:cantSplit/>
      </w:trPr>
      <w:tc>
        <w:tcPr>
          <w:tcW w:w="1773" w:type="dxa"/>
        </w:tcPr>
        <w:p w:rsidR="00BB7995" w:rsidRDefault="00BB7995">
          <w:pPr>
            <w:spacing w:line="240" w:lineRule="exact"/>
            <w:jc w:val="right"/>
            <w:rPr>
              <w:sz w:val="14"/>
            </w:rPr>
          </w:pPr>
          <w:r>
            <w:rPr>
              <w:sz w:val="14"/>
            </w:rPr>
            <w:t>Volgvel</w:t>
          </w:r>
        </w:p>
      </w:tc>
      <w:tc>
        <w:tcPr>
          <w:tcW w:w="5235" w:type="dxa"/>
        </w:tcPr>
        <w:p w:rsidR="00BB7995" w:rsidRDefault="00BB7995">
          <w:pPr>
            <w:spacing w:line="240" w:lineRule="exact"/>
          </w:pPr>
          <w:fldSimple w:instr=" PAGE ">
            <w:r w:rsidR="00494BA1">
              <w:rPr>
                <w:noProof/>
              </w:rPr>
              <w:t>6</w:t>
            </w:r>
          </w:fldSimple>
        </w:p>
      </w:tc>
      <w:tc>
        <w:tcPr>
          <w:tcW w:w="3686" w:type="dxa"/>
          <w:vMerge/>
          <w:tcBorders>
            <w:left w:val="nil"/>
          </w:tcBorders>
        </w:tcPr>
        <w:p w:rsidR="00BB7995" w:rsidRDefault="00BB7995">
          <w:pPr>
            <w:pStyle w:val="Dienstkop"/>
          </w:pPr>
        </w:p>
      </w:tc>
    </w:tr>
  </w:tbl>
  <w:p w:rsidR="00BB7995" w:rsidRDefault="00BB7995"/>
  <w:p w:rsidR="00BB7995" w:rsidRDefault="00BB79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2FD"/>
    <w:multiLevelType w:val="hybridMultilevel"/>
    <w:tmpl w:val="A1A6E92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2">
    <w:nsid w:val="1CA10913"/>
    <w:multiLevelType w:val="hybridMultilevel"/>
    <w:tmpl w:val="A05A3E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35F7C38"/>
    <w:multiLevelType w:val="hybridMultilevel"/>
    <w:tmpl w:val="6C6272B4"/>
    <w:lvl w:ilvl="0" w:tplc="0413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20058"/>
    <w:multiLevelType w:val="multilevel"/>
    <w:tmpl w:val="C0F29C8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17712D"/>
    <w:multiLevelType w:val="hybridMultilevel"/>
    <w:tmpl w:val="31C8219A"/>
    <w:lvl w:ilvl="0" w:tplc="8B3AB25E">
      <w:start w:val="16"/>
      <w:numFmt w:val="bullet"/>
      <w:lvlText w:val="-"/>
      <w:lvlJc w:val="left"/>
      <w:pPr>
        <w:ind w:left="720" w:hanging="360"/>
      </w:pPr>
      <w:rPr>
        <w:rFonts w:ascii="Arial" w:eastAsia="Calibri" w:hAnsi="Arial" w:cs="Wingdings" w:hint="default"/>
      </w:rPr>
    </w:lvl>
    <w:lvl w:ilvl="1" w:tplc="04130003">
      <w:start w:val="1"/>
      <w:numFmt w:val="bullet"/>
      <w:lvlText w:val="o"/>
      <w:lvlJc w:val="left"/>
      <w:pPr>
        <w:ind w:left="1440" w:hanging="360"/>
      </w:pPr>
      <w:rPr>
        <w:rFonts w:ascii="Courier New" w:hAnsi="Courier New" w:cs="Arial Unicode MS" w:hint="default"/>
      </w:rPr>
    </w:lvl>
    <w:lvl w:ilvl="2" w:tplc="04130005">
      <w:start w:val="1"/>
      <w:numFmt w:val="bullet"/>
      <w:lvlText w:val=""/>
      <w:lvlJc w:val="left"/>
      <w:pPr>
        <w:ind w:left="2160" w:hanging="360"/>
      </w:pPr>
      <w:rPr>
        <w:rFonts w:ascii="Wingdings" w:hAnsi="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3D565D11"/>
    <w:multiLevelType w:val="hybridMultilevel"/>
    <w:tmpl w:val="C0F29C8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DA65327"/>
    <w:multiLevelType w:val="hybridMultilevel"/>
    <w:tmpl w:val="C0F29C8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2FC05F6"/>
    <w:multiLevelType w:val="multilevel"/>
    <w:tmpl w:val="6C6272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4547E48"/>
    <w:multiLevelType w:val="hybridMultilevel"/>
    <w:tmpl w:val="C79E808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6125A8E"/>
    <w:multiLevelType w:val="singleLevel"/>
    <w:tmpl w:val="6E423FCA"/>
    <w:lvl w:ilvl="0">
      <w:start w:val="1"/>
      <w:numFmt w:val="bullet"/>
      <w:lvlText w:val=""/>
      <w:lvlJc w:val="left"/>
      <w:pPr>
        <w:tabs>
          <w:tab w:val="num" w:pos="360"/>
        </w:tabs>
        <w:ind w:left="360" w:hanging="360"/>
      </w:pPr>
      <w:rPr>
        <w:rFonts w:ascii="Symbol" w:hAnsi="Symbol" w:hint="default"/>
      </w:rPr>
    </w:lvl>
  </w:abstractNum>
  <w:abstractNum w:abstractNumId="11">
    <w:nsid w:val="4B820A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nsid w:val="63160C2D"/>
    <w:multiLevelType w:val="hybridMultilevel"/>
    <w:tmpl w:val="16F2B4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3631735"/>
    <w:multiLevelType w:val="hybridMultilevel"/>
    <w:tmpl w:val="05D2CB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4431D44"/>
    <w:multiLevelType w:val="singleLevel"/>
    <w:tmpl w:val="9C9443F6"/>
    <w:lvl w:ilvl="0">
      <w:start w:val="1"/>
      <w:numFmt w:val="bullet"/>
      <w:lvlText w:val=""/>
      <w:lvlJc w:val="left"/>
      <w:pPr>
        <w:tabs>
          <w:tab w:val="num" w:pos="360"/>
        </w:tabs>
        <w:ind w:left="284" w:hanging="284"/>
      </w:pPr>
      <w:rPr>
        <w:rFonts w:ascii="Symbol" w:hAnsi="Symbol" w:hint="default"/>
      </w:rPr>
    </w:lvl>
  </w:abstractNum>
  <w:abstractNum w:abstractNumId="15">
    <w:nsid w:val="66290157"/>
    <w:multiLevelType w:val="hybridMultilevel"/>
    <w:tmpl w:val="D5827E3C"/>
    <w:lvl w:ilvl="0" w:tplc="0413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90A6D"/>
    <w:multiLevelType w:val="multilevel"/>
    <w:tmpl w:val="C0F29C8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44696F"/>
    <w:multiLevelType w:val="multilevel"/>
    <w:tmpl w:val="4BE27E28"/>
    <w:lvl w:ilvl="0">
      <w:start w:val="1"/>
      <w:numFmt w:val="bullet"/>
      <w:pStyle w:val="Bikker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Verdana" w:hAnsi="Verdana" w:hint="default"/>
      </w:rPr>
    </w:lvl>
    <w:lvl w:ilvl="2">
      <w:start w:val="1"/>
      <w:numFmt w:val="bullet"/>
      <w:lvlText w:val="o"/>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1"/>
  </w:num>
  <w:num w:numId="3">
    <w:abstractNumId w:val="10"/>
  </w:num>
  <w:num w:numId="4">
    <w:abstractNumId w:val="14"/>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9"/>
  </w:num>
  <w:num w:numId="15">
    <w:abstractNumId w:val="0"/>
  </w:num>
  <w:num w:numId="16">
    <w:abstractNumId w:val="7"/>
  </w:num>
  <w:num w:numId="17">
    <w:abstractNumId w:val="6"/>
  </w:num>
  <w:num w:numId="18">
    <w:abstractNumId w:val="17"/>
  </w:num>
  <w:num w:numId="19">
    <w:abstractNumId w:val="13"/>
  </w:num>
  <w:num w:numId="20">
    <w:abstractNumId w:val="16"/>
  </w:num>
  <w:num w:numId="21">
    <w:abstractNumId w:val="3"/>
  </w:num>
  <w:num w:numId="22">
    <w:abstractNumId w:val="4"/>
  </w:num>
  <w:num w:numId="23">
    <w:abstractNumId w:val="15"/>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9" w:dllVersion="512" w:checkStyle="1"/>
  <w:activeWritingStyle w:appName="MSWord" w:lang="nl-NL" w:vendorID="1" w:dllVersion="512" w:checkStyle="1"/>
  <w:proofState w:spelling="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96BCB"/>
    <w:rsid w:val="00086691"/>
    <w:rsid w:val="00087E25"/>
    <w:rsid w:val="000A09FF"/>
    <w:rsid w:val="000A6726"/>
    <w:rsid w:val="000C1B17"/>
    <w:rsid w:val="000C3C19"/>
    <w:rsid w:val="000D2068"/>
    <w:rsid w:val="000E46A7"/>
    <w:rsid w:val="000F217C"/>
    <w:rsid w:val="001549AD"/>
    <w:rsid w:val="001B7D15"/>
    <w:rsid w:val="002215E0"/>
    <w:rsid w:val="002609A3"/>
    <w:rsid w:val="00296BCB"/>
    <w:rsid w:val="002D4669"/>
    <w:rsid w:val="00352AF7"/>
    <w:rsid w:val="00407F62"/>
    <w:rsid w:val="00492D2B"/>
    <w:rsid w:val="00494BA1"/>
    <w:rsid w:val="004F6684"/>
    <w:rsid w:val="00594957"/>
    <w:rsid w:val="005E529C"/>
    <w:rsid w:val="006424B6"/>
    <w:rsid w:val="006648F7"/>
    <w:rsid w:val="006B19E2"/>
    <w:rsid w:val="006C1AF0"/>
    <w:rsid w:val="00724D1F"/>
    <w:rsid w:val="007C1113"/>
    <w:rsid w:val="008509EF"/>
    <w:rsid w:val="00881FA9"/>
    <w:rsid w:val="008B006E"/>
    <w:rsid w:val="008F565B"/>
    <w:rsid w:val="00900287"/>
    <w:rsid w:val="00985D03"/>
    <w:rsid w:val="0099321E"/>
    <w:rsid w:val="009F62C8"/>
    <w:rsid w:val="00A6248A"/>
    <w:rsid w:val="00AF25DF"/>
    <w:rsid w:val="00B21285"/>
    <w:rsid w:val="00B70DB5"/>
    <w:rsid w:val="00BB7995"/>
    <w:rsid w:val="00BD07A7"/>
    <w:rsid w:val="00C27BB9"/>
    <w:rsid w:val="00C724AB"/>
    <w:rsid w:val="00C87087"/>
    <w:rsid w:val="00C93BD1"/>
    <w:rsid w:val="00C95DC9"/>
    <w:rsid w:val="00CC47A7"/>
    <w:rsid w:val="00CF6E93"/>
    <w:rsid w:val="00D00E00"/>
    <w:rsid w:val="00D32FF1"/>
    <w:rsid w:val="00D54B1E"/>
    <w:rsid w:val="00D62F83"/>
    <w:rsid w:val="00D651A0"/>
    <w:rsid w:val="00D74CC0"/>
    <w:rsid w:val="00DB3A0C"/>
    <w:rsid w:val="00DE7831"/>
    <w:rsid w:val="00E10457"/>
    <w:rsid w:val="00E745C9"/>
    <w:rsid w:val="00E962F3"/>
    <w:rsid w:val="00EA1132"/>
    <w:rsid w:val="00EA72F9"/>
    <w:rsid w:val="00EC3585"/>
    <w:rsid w:val="00ED1C85"/>
    <w:rsid w:val="00EE78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1FA9"/>
    <w:pPr>
      <w:spacing w:line="280" w:lineRule="atLeast"/>
    </w:pPr>
    <w:rPr>
      <w:rFonts w:ascii="Arial" w:hAnsi="Arial"/>
    </w:rPr>
  </w:style>
  <w:style w:type="paragraph" w:styleId="Kop1">
    <w:name w:val="heading 1"/>
    <w:aliases w:val="Vet + inhoudsopg-niveau 1"/>
    <w:basedOn w:val="Standaard"/>
    <w:next w:val="Standaard"/>
    <w:qFormat/>
    <w:rsid w:val="00881FA9"/>
    <w:pPr>
      <w:keepNext/>
      <w:numPr>
        <w:numId w:val="8"/>
      </w:numPr>
      <w:spacing w:before="120"/>
      <w:outlineLvl w:val="0"/>
    </w:pPr>
    <w:rPr>
      <w:b/>
    </w:rPr>
  </w:style>
  <w:style w:type="paragraph" w:styleId="Kop2">
    <w:name w:val="heading 2"/>
    <w:aliases w:val="Vet + inhoudsopg-niveau 2"/>
    <w:basedOn w:val="Standaard"/>
    <w:next w:val="Standaard"/>
    <w:qFormat/>
    <w:rsid w:val="00881FA9"/>
    <w:pPr>
      <w:keepNext/>
      <w:numPr>
        <w:ilvl w:val="1"/>
        <w:numId w:val="8"/>
      </w:numPr>
      <w:spacing w:before="120"/>
      <w:outlineLvl w:val="1"/>
    </w:pPr>
    <w:rPr>
      <w:b/>
    </w:rPr>
  </w:style>
  <w:style w:type="paragraph" w:styleId="Kop3">
    <w:name w:val="heading 3"/>
    <w:aliases w:val="Vet + inhoudsopg-niveau 3"/>
    <w:basedOn w:val="Standaard"/>
    <w:next w:val="Standaard"/>
    <w:qFormat/>
    <w:rsid w:val="00881FA9"/>
    <w:pPr>
      <w:keepNext/>
      <w:numPr>
        <w:ilvl w:val="2"/>
        <w:numId w:val="8"/>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rsid w:val="00881FA9"/>
    <w:pPr>
      <w:tabs>
        <w:tab w:val="center" w:pos="4536"/>
        <w:tab w:val="right" w:pos="9072"/>
      </w:tabs>
    </w:pPr>
  </w:style>
  <w:style w:type="paragraph" w:styleId="Voettekst">
    <w:name w:val="footer"/>
    <w:basedOn w:val="Standaard"/>
    <w:rsid w:val="00881FA9"/>
    <w:pPr>
      <w:tabs>
        <w:tab w:val="center" w:pos="4536"/>
        <w:tab w:val="right" w:pos="9072"/>
      </w:tabs>
    </w:pPr>
  </w:style>
  <w:style w:type="paragraph" w:styleId="Inhopg1">
    <w:name w:val="toc 1"/>
    <w:basedOn w:val="Standaard"/>
    <w:next w:val="Standaard"/>
    <w:autoRedefine/>
    <w:semiHidden/>
    <w:rsid w:val="00881FA9"/>
    <w:pPr>
      <w:spacing w:before="120" w:after="120"/>
    </w:pPr>
    <w:rPr>
      <w:b/>
      <w:smallCaps/>
    </w:rPr>
  </w:style>
  <w:style w:type="paragraph" w:customStyle="1" w:styleId="1einspring">
    <w:name w:val="1e inspring"/>
    <w:basedOn w:val="Standaard"/>
    <w:rsid w:val="00881FA9"/>
    <w:pPr>
      <w:tabs>
        <w:tab w:val="left" w:pos="425"/>
      </w:tabs>
      <w:ind w:left="425" w:hanging="425"/>
    </w:pPr>
  </w:style>
  <w:style w:type="paragraph" w:customStyle="1" w:styleId="2einspring">
    <w:name w:val="2e inspring"/>
    <w:basedOn w:val="Standaard"/>
    <w:next w:val="Standaard"/>
    <w:rsid w:val="00881FA9"/>
    <w:pPr>
      <w:ind w:left="737" w:hanging="312"/>
    </w:pPr>
  </w:style>
  <w:style w:type="paragraph" w:customStyle="1" w:styleId="Cursief">
    <w:name w:val="Cursief"/>
    <w:basedOn w:val="Standaard"/>
    <w:next w:val="Standaard"/>
    <w:rsid w:val="00881FA9"/>
    <w:rPr>
      <w:i/>
    </w:rPr>
  </w:style>
  <w:style w:type="paragraph" w:customStyle="1" w:styleId="Vet">
    <w:name w:val="Vet"/>
    <w:basedOn w:val="Standaard"/>
    <w:rsid w:val="00881FA9"/>
    <w:rPr>
      <w:b/>
    </w:rPr>
  </w:style>
  <w:style w:type="paragraph" w:styleId="Inhopg2">
    <w:name w:val="toc 2"/>
    <w:basedOn w:val="Standaard"/>
    <w:next w:val="Standaard"/>
    <w:autoRedefine/>
    <w:semiHidden/>
    <w:rsid w:val="00881FA9"/>
    <w:pPr>
      <w:ind w:left="221"/>
    </w:pPr>
    <w:rPr>
      <w:smallCaps/>
      <w:noProof/>
    </w:rPr>
  </w:style>
  <w:style w:type="paragraph" w:styleId="Inhopg3">
    <w:name w:val="toc 3"/>
    <w:basedOn w:val="Standaard"/>
    <w:next w:val="Standaard"/>
    <w:autoRedefine/>
    <w:semiHidden/>
    <w:rsid w:val="00881FA9"/>
    <w:pPr>
      <w:tabs>
        <w:tab w:val="left" w:pos="880"/>
        <w:tab w:val="right" w:leader="dot" w:pos="9062"/>
      </w:tabs>
      <w:ind w:left="221"/>
    </w:pPr>
    <w:rPr>
      <w:smallCaps/>
      <w:noProof/>
    </w:rPr>
  </w:style>
  <w:style w:type="paragraph" w:customStyle="1" w:styleId="Onderstrepen">
    <w:name w:val="Onderstrepen"/>
    <w:basedOn w:val="Standaard"/>
    <w:next w:val="Standaard"/>
    <w:rsid w:val="00881FA9"/>
    <w:rPr>
      <w:u w:val="single"/>
    </w:rPr>
  </w:style>
  <w:style w:type="paragraph" w:customStyle="1" w:styleId="Dienstkop">
    <w:name w:val="Dienstkop"/>
    <w:basedOn w:val="Standaard"/>
    <w:next w:val="Standaard"/>
    <w:rsid w:val="00881FA9"/>
    <w:pPr>
      <w:spacing w:line="280" w:lineRule="exact"/>
    </w:pPr>
    <w:rPr>
      <w:b/>
      <w:sz w:val="18"/>
    </w:rPr>
  </w:style>
  <w:style w:type="paragraph" w:customStyle="1" w:styleId="Kleurrijkelijst-accent11">
    <w:name w:val="Kleurrijke lijst - accent 11"/>
    <w:basedOn w:val="Standaard"/>
    <w:uiPriority w:val="34"/>
    <w:qFormat/>
    <w:rsid w:val="00D80094"/>
    <w:pPr>
      <w:spacing w:line="240" w:lineRule="auto"/>
      <w:ind w:left="720"/>
    </w:pPr>
    <w:rPr>
      <w:rFonts w:eastAsia="Calibri" w:cs="Arial"/>
    </w:rPr>
  </w:style>
  <w:style w:type="paragraph" w:customStyle="1" w:styleId="Default">
    <w:name w:val="Default"/>
    <w:rsid w:val="00A05758"/>
    <w:pPr>
      <w:autoSpaceDE w:val="0"/>
      <w:autoSpaceDN w:val="0"/>
      <w:adjustRightInd w:val="0"/>
    </w:pPr>
    <w:rPr>
      <w:rFonts w:ascii="TrueScalaSans" w:eastAsia="TrueScalaSans" w:cs="TrueScalaSans"/>
      <w:color w:val="000000"/>
      <w:sz w:val="24"/>
      <w:szCs w:val="24"/>
    </w:rPr>
  </w:style>
  <w:style w:type="paragraph" w:customStyle="1" w:styleId="BikkerBullet">
    <w:name w:val="Bikker_Bullet"/>
    <w:basedOn w:val="Standaard"/>
    <w:rsid w:val="00F04608"/>
    <w:pPr>
      <w:numPr>
        <w:numId w:val="18"/>
      </w:numPr>
    </w:pPr>
    <w:rPr>
      <w:rFonts w:ascii="Verdana" w:eastAsia="Calibri" w:hAnsi="Verdana"/>
      <w:sz w:val="18"/>
      <w:szCs w:val="18"/>
    </w:rPr>
  </w:style>
  <w:style w:type="paragraph" w:styleId="Ballontekst">
    <w:name w:val="Balloon Text"/>
    <w:basedOn w:val="Standaard"/>
    <w:link w:val="BallontekstChar"/>
    <w:rsid w:val="00D62F8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62F83"/>
    <w:rPr>
      <w:rFonts w:ascii="Tahoma" w:hAnsi="Tahoma" w:cs="Tahoma"/>
      <w:sz w:val="16"/>
      <w:szCs w:val="16"/>
    </w:rPr>
  </w:style>
  <w:style w:type="character" w:styleId="Verwijzingopmerking">
    <w:name w:val="annotation reference"/>
    <w:basedOn w:val="Standaardalinea-lettertype"/>
    <w:rsid w:val="008B006E"/>
    <w:rPr>
      <w:sz w:val="16"/>
      <w:szCs w:val="16"/>
    </w:rPr>
  </w:style>
  <w:style w:type="paragraph" w:styleId="Tekstopmerking">
    <w:name w:val="annotation text"/>
    <w:basedOn w:val="Standaard"/>
    <w:link w:val="TekstopmerkingChar"/>
    <w:rsid w:val="008B006E"/>
  </w:style>
  <w:style w:type="character" w:customStyle="1" w:styleId="TekstopmerkingChar">
    <w:name w:val="Tekst opmerking Char"/>
    <w:basedOn w:val="Standaardalinea-lettertype"/>
    <w:link w:val="Tekstopmerking"/>
    <w:rsid w:val="008B006E"/>
    <w:rPr>
      <w:rFonts w:ascii="Arial" w:hAnsi="Arial"/>
    </w:rPr>
  </w:style>
  <w:style w:type="paragraph" w:styleId="Onderwerpvanopmerking">
    <w:name w:val="annotation subject"/>
    <w:basedOn w:val="Tekstopmerking"/>
    <w:next w:val="Tekstopmerking"/>
    <w:link w:val="OnderwerpvanopmerkingChar"/>
    <w:rsid w:val="008B006E"/>
    <w:rPr>
      <w:b/>
      <w:bCs/>
    </w:rPr>
  </w:style>
  <w:style w:type="character" w:customStyle="1" w:styleId="OnderwerpvanopmerkingChar">
    <w:name w:val="Onderwerp van opmerking Char"/>
    <w:basedOn w:val="TekstopmerkingChar"/>
    <w:link w:val="Onderwerpvanopmerking"/>
    <w:rsid w:val="008B006E"/>
    <w:rPr>
      <w:b/>
      <w:bCs/>
    </w:rPr>
  </w:style>
  <w:style w:type="paragraph" w:styleId="Documentstructuur">
    <w:name w:val="Document Map"/>
    <w:basedOn w:val="Standaard"/>
    <w:link w:val="DocumentstructuurChar"/>
    <w:rsid w:val="00B70DB5"/>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rsid w:val="00B70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685598">
      <w:bodyDiv w:val="1"/>
      <w:marLeft w:val="0"/>
      <w:marRight w:val="0"/>
      <w:marTop w:val="0"/>
      <w:marBottom w:val="0"/>
      <w:divBdr>
        <w:top w:val="none" w:sz="0" w:space="0" w:color="auto"/>
        <w:left w:val="none" w:sz="0" w:space="0" w:color="auto"/>
        <w:bottom w:val="none" w:sz="0" w:space="0" w:color="auto"/>
        <w:right w:val="none" w:sz="0" w:space="0" w:color="auto"/>
      </w:divBdr>
    </w:div>
    <w:div w:id="345981838">
      <w:bodyDiv w:val="1"/>
      <w:marLeft w:val="0"/>
      <w:marRight w:val="0"/>
      <w:marTop w:val="0"/>
      <w:marBottom w:val="0"/>
      <w:divBdr>
        <w:top w:val="none" w:sz="0" w:space="0" w:color="auto"/>
        <w:left w:val="none" w:sz="0" w:space="0" w:color="auto"/>
        <w:bottom w:val="none" w:sz="0" w:space="0" w:color="auto"/>
        <w:right w:val="none" w:sz="0" w:space="0" w:color="auto"/>
      </w:divBdr>
    </w:div>
    <w:div w:id="14656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Brief.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HmBrief.dot</Template>
  <TotalTime>8</TotalTime>
  <Pages>6</Pages>
  <Words>1842</Words>
  <Characters>10810</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Weij</dc:creator>
  <cp:keywords/>
  <cp:lastModifiedBy>tuinsta</cp:lastModifiedBy>
  <cp:revision>3</cp:revision>
  <cp:lastPrinted>2012-07-09T11:59:00Z</cp:lastPrinted>
  <dcterms:created xsi:type="dcterms:W3CDTF">2012-07-09T11:59:00Z</dcterms:created>
  <dcterms:modified xsi:type="dcterms:W3CDTF">2012-07-09T11:59:00Z</dcterms:modified>
</cp:coreProperties>
</file>