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A9" w:rsidRDefault="00A565A9" w:rsidP="00A565A9">
      <w:pPr>
        <w:jc w:val="center"/>
      </w:pPr>
    </w:p>
    <w:p w:rsidR="00A565A9" w:rsidRDefault="00A71D00" w:rsidP="00A565A9">
      <w:pPr>
        <w:jc w:val="center"/>
        <w:rPr>
          <w:rFonts w:ascii="Times New Roman" w:hAnsi="Times New Roman" w:cs="Times New Roman"/>
          <w:b/>
          <w:sz w:val="28"/>
          <w:szCs w:val="28"/>
        </w:rPr>
      </w:pPr>
      <w:r w:rsidRPr="00A565A9">
        <w:rPr>
          <w:rFonts w:ascii="Times New Roman" w:hAnsi="Times New Roman" w:cs="Times New Roman"/>
          <w:b/>
          <w:sz w:val="28"/>
          <w:szCs w:val="28"/>
        </w:rPr>
        <w:t xml:space="preserve">Statuten </w:t>
      </w:r>
      <w:r w:rsidR="004C6BB1" w:rsidRPr="00A565A9">
        <w:rPr>
          <w:rFonts w:ascii="Times New Roman" w:hAnsi="Times New Roman" w:cs="Times New Roman"/>
          <w:b/>
          <w:sz w:val="28"/>
          <w:szCs w:val="28"/>
        </w:rPr>
        <w:t xml:space="preserve">SOPOH </w:t>
      </w:r>
    </w:p>
    <w:p w:rsidR="00FB54B9" w:rsidRPr="00A565A9" w:rsidRDefault="00FB54B9" w:rsidP="00A565A9">
      <w:pPr>
        <w:jc w:val="center"/>
        <w:rPr>
          <w:rFonts w:ascii="Times New Roman" w:hAnsi="Times New Roman" w:cs="Times New Roman"/>
          <w:b/>
          <w:sz w:val="28"/>
          <w:szCs w:val="28"/>
        </w:rPr>
      </w:pPr>
      <w:r w:rsidRPr="00A565A9">
        <w:rPr>
          <w:rFonts w:ascii="Times New Roman" w:hAnsi="Times New Roman" w:cs="Times New Roman"/>
          <w:b/>
          <w:sz w:val="28"/>
          <w:szCs w:val="28"/>
        </w:rPr>
        <w:t>(Stichting openbaar primair onderwijs Haarlemmermeer)</w:t>
      </w:r>
    </w:p>
    <w:p w:rsidR="00A565A9" w:rsidRDefault="00A565A9">
      <w:r>
        <w:br w:type="page"/>
      </w:r>
    </w:p>
    <w:p w:rsidR="00FB54B9" w:rsidRDefault="00FB54B9" w:rsidP="00FB54B9"/>
    <w:p w:rsidR="00FB54B9" w:rsidRDefault="00FB54B9" w:rsidP="00FB54B9"/>
    <w:p w:rsidR="00FB54B9" w:rsidRPr="00FB54B9" w:rsidRDefault="00FB54B9" w:rsidP="00FB54B9">
      <w:pPr>
        <w:rPr>
          <w:b/>
        </w:rPr>
      </w:pPr>
      <w:r w:rsidRPr="00FB54B9">
        <w:rPr>
          <w:b/>
        </w:rPr>
        <w:t>Artikel 1</w:t>
      </w:r>
      <w:r w:rsidRPr="00FB54B9">
        <w:rPr>
          <w:b/>
        </w:rPr>
        <w:tab/>
        <w:t>Naam, zetel en tijdsduur</w:t>
      </w:r>
    </w:p>
    <w:p w:rsidR="00FB54B9" w:rsidRDefault="00FB54B9" w:rsidP="00CB0EA7">
      <w:r>
        <w:t>1</w:t>
      </w:r>
      <w:r>
        <w:tab/>
        <w:t>De Stichting draagt de naam “Stichting Openbaar Primair Onderwijs Haarlemmermeer” en is gevestigd in de gemeente Haarlemmermeer.</w:t>
      </w:r>
    </w:p>
    <w:p w:rsidR="00FB54B9" w:rsidRDefault="00A71D00" w:rsidP="00FB54B9">
      <w:r>
        <w:t xml:space="preserve">2 </w:t>
      </w:r>
      <w:r w:rsidR="00CB0EA7">
        <w:tab/>
      </w:r>
      <w:r w:rsidR="00FB54B9">
        <w:t>De Stichting is opgericht voor onbepaalde tijd.</w:t>
      </w:r>
    </w:p>
    <w:p w:rsidR="00FB54B9" w:rsidRDefault="00FB54B9" w:rsidP="00FB54B9"/>
    <w:p w:rsidR="00FB54B9" w:rsidRPr="00FB54B9" w:rsidRDefault="00FB54B9" w:rsidP="00FB54B9">
      <w:pPr>
        <w:rPr>
          <w:b/>
        </w:rPr>
      </w:pPr>
      <w:r w:rsidRPr="00FB54B9">
        <w:rPr>
          <w:b/>
        </w:rPr>
        <w:t>Artikel 2</w:t>
      </w:r>
      <w:r w:rsidRPr="00FB54B9">
        <w:rPr>
          <w:b/>
        </w:rPr>
        <w:tab/>
        <w:t>Begripsbepalingen</w:t>
      </w:r>
    </w:p>
    <w:p w:rsidR="00FB54B9" w:rsidRDefault="00FB54B9" w:rsidP="00FB54B9">
      <w:r>
        <w:t>In deze statuten wordt verstaan onder:</w:t>
      </w:r>
    </w:p>
    <w:p w:rsidR="00FB54B9" w:rsidRDefault="00FB54B9" w:rsidP="00DF1256">
      <w:pPr>
        <w:ind w:firstLine="708"/>
      </w:pPr>
      <w:r>
        <w:t>a.</w:t>
      </w:r>
      <w:r>
        <w:tab/>
      </w:r>
      <w:r w:rsidR="00A71D00">
        <w:t>Gemeente</w:t>
      </w:r>
      <w:r>
        <w:t>: de gemeente Haarlemmermeer;</w:t>
      </w:r>
    </w:p>
    <w:p w:rsidR="00FB54B9" w:rsidRDefault="00FB54B9" w:rsidP="00DF1256">
      <w:pPr>
        <w:pStyle w:val="Geenafstand"/>
        <w:ind w:left="1413" w:hanging="705"/>
      </w:pPr>
      <w:r>
        <w:t>b.</w:t>
      </w:r>
      <w:r>
        <w:tab/>
      </w:r>
      <w:r w:rsidR="00A71D00">
        <w:t>College</w:t>
      </w:r>
      <w:r>
        <w:t xml:space="preserve"> van burgemeester en wethouders: het college van burgemeester en wethouders van de gemeente;</w:t>
      </w:r>
    </w:p>
    <w:p w:rsidR="00CE06C0" w:rsidRDefault="00CE06C0" w:rsidP="00DF1256">
      <w:pPr>
        <w:pStyle w:val="Geenafstand"/>
        <w:ind w:left="1413" w:hanging="705"/>
      </w:pPr>
    </w:p>
    <w:p w:rsidR="00FB54B9" w:rsidRDefault="00FB54B9" w:rsidP="00DF1256">
      <w:pPr>
        <w:ind w:firstLine="708"/>
      </w:pPr>
      <w:r>
        <w:t>c.</w:t>
      </w:r>
      <w:r>
        <w:tab/>
      </w:r>
      <w:r w:rsidR="00A71D00">
        <w:t>Gemeenteraad</w:t>
      </w:r>
      <w:r>
        <w:t>: de gemeenteraad van Haarlemmermeer;</w:t>
      </w:r>
    </w:p>
    <w:p w:rsidR="00FB54B9" w:rsidRDefault="00FB54B9" w:rsidP="00DF1256">
      <w:pPr>
        <w:pStyle w:val="Geenafstand"/>
        <w:ind w:left="1413" w:hanging="705"/>
      </w:pPr>
      <w:r>
        <w:t>d.</w:t>
      </w:r>
      <w:r>
        <w:tab/>
      </w:r>
      <w:r w:rsidR="00A71D00">
        <w:t>Scholen</w:t>
      </w:r>
      <w:r>
        <w:t>: de openbare scholen voor primair onderwijs, die onder het bestuur van de Stichting ressorteren;</w:t>
      </w:r>
    </w:p>
    <w:p w:rsidR="00DF1256" w:rsidRDefault="00DF1256" w:rsidP="00DF1256">
      <w:pPr>
        <w:pStyle w:val="Geenafstand"/>
        <w:ind w:left="1413" w:hanging="705"/>
      </w:pPr>
    </w:p>
    <w:p w:rsidR="00FB54B9" w:rsidRDefault="00FB54B9" w:rsidP="00DF1256">
      <w:pPr>
        <w:ind w:firstLine="708"/>
      </w:pPr>
      <w:r>
        <w:t>e.</w:t>
      </w:r>
      <w:r>
        <w:tab/>
        <w:t>Stichting: de Stichting openbaar primair onderwijs Haarlemmermeer;</w:t>
      </w:r>
    </w:p>
    <w:p w:rsidR="00FB54B9" w:rsidRDefault="00FB54B9" w:rsidP="00DF1256">
      <w:pPr>
        <w:ind w:firstLine="708"/>
      </w:pPr>
      <w:r>
        <w:t>f.</w:t>
      </w:r>
      <w:r>
        <w:tab/>
        <w:t>GMR: de gemeenschappelijke medezeggenschapsraad van de Stichting;</w:t>
      </w:r>
    </w:p>
    <w:p w:rsidR="00FB54B9" w:rsidRDefault="00FB54B9" w:rsidP="00DF1256">
      <w:pPr>
        <w:ind w:firstLine="708"/>
      </w:pPr>
      <w:r>
        <w:t>g.</w:t>
      </w:r>
      <w:r>
        <w:tab/>
      </w:r>
      <w:r w:rsidR="00A71D00">
        <w:t>Wet</w:t>
      </w:r>
      <w:r>
        <w:t>: de Wet op het primair onderwijs.</w:t>
      </w:r>
    </w:p>
    <w:p w:rsidR="00FB54B9" w:rsidRDefault="00FB54B9" w:rsidP="00DF1256">
      <w:pPr>
        <w:ind w:firstLine="708"/>
      </w:pPr>
      <w:r>
        <w:t>h.</w:t>
      </w:r>
      <w:r>
        <w:tab/>
      </w:r>
      <w:r w:rsidR="00A71D00">
        <w:t>Schoolmaanden</w:t>
      </w:r>
      <w:r>
        <w:t>: maanden waarin op scholen onderwijs wordt verzorgd.</w:t>
      </w:r>
    </w:p>
    <w:p w:rsidR="00FB54B9" w:rsidRDefault="00FB54B9" w:rsidP="00FB54B9"/>
    <w:p w:rsidR="00FB54B9" w:rsidRPr="00FB54B9" w:rsidRDefault="00FB54B9" w:rsidP="00FB54B9">
      <w:pPr>
        <w:rPr>
          <w:b/>
        </w:rPr>
      </w:pPr>
      <w:r w:rsidRPr="00FB54B9">
        <w:rPr>
          <w:b/>
        </w:rPr>
        <w:t>Artikel 3</w:t>
      </w:r>
      <w:r w:rsidRPr="00FB54B9">
        <w:rPr>
          <w:b/>
        </w:rPr>
        <w:tab/>
        <w:t>Organen van de Stichting</w:t>
      </w:r>
    </w:p>
    <w:p w:rsidR="00FB54B9" w:rsidRDefault="00FB54B9" w:rsidP="00FB54B9">
      <w:r>
        <w:t>1</w:t>
      </w:r>
      <w:r>
        <w:tab/>
        <w:t xml:space="preserve">De Stichting kent de volgende organen: </w:t>
      </w:r>
    </w:p>
    <w:p w:rsidR="00FB54B9" w:rsidRDefault="00FB54B9" w:rsidP="00DF1256">
      <w:pPr>
        <w:ind w:left="709"/>
      </w:pPr>
      <w:r>
        <w:t>a.</w:t>
      </w:r>
      <w:r>
        <w:tab/>
      </w:r>
      <w:r w:rsidR="00A71D00">
        <w:t>Het</w:t>
      </w:r>
      <w:r>
        <w:t xml:space="preserve"> college van bestuur; </w:t>
      </w:r>
    </w:p>
    <w:p w:rsidR="00FB54B9" w:rsidRDefault="00FB54B9" w:rsidP="00DF1256">
      <w:pPr>
        <w:ind w:left="709"/>
      </w:pPr>
      <w:r>
        <w:t>b.</w:t>
      </w:r>
      <w:r>
        <w:tab/>
      </w:r>
      <w:r w:rsidR="00A71D00">
        <w:t>De</w:t>
      </w:r>
      <w:r>
        <w:t xml:space="preserve"> raad van toezicht. </w:t>
      </w:r>
    </w:p>
    <w:p w:rsidR="00FB54B9" w:rsidRDefault="007C0957" w:rsidP="00FB54B9">
      <w:r>
        <w:t>2</w:t>
      </w:r>
      <w:r>
        <w:tab/>
        <w:t xml:space="preserve">De raad van toezicht kan, al dan niet uit zijn midden, </w:t>
      </w:r>
      <w:r w:rsidR="00FB54B9">
        <w:t>commissies instellen, die onder verantwoordelijkheid van de raad van toezicht belast kunnen worden met aangelegenheden die tot de bevoegdheid van de raad van toezicht behoren.</w:t>
      </w:r>
    </w:p>
    <w:p w:rsidR="00FB54B9" w:rsidRDefault="00FB54B9" w:rsidP="00FB54B9">
      <w:r>
        <w:t>3</w:t>
      </w:r>
      <w:r>
        <w:tab/>
        <w:t>De raad van toezicht regelt de samenstelling, taken en bevoegdheden van een in het tweede lid van dit artikel bedoelde commissie in een reglement.</w:t>
      </w:r>
    </w:p>
    <w:p w:rsidR="00FB54B9" w:rsidRDefault="00FB54B9" w:rsidP="00FB54B9"/>
    <w:p w:rsidR="00FB54B9" w:rsidRPr="00FB54B9" w:rsidRDefault="00FB54B9" w:rsidP="00FB54B9">
      <w:pPr>
        <w:rPr>
          <w:b/>
        </w:rPr>
      </w:pPr>
      <w:r w:rsidRPr="00FB54B9">
        <w:rPr>
          <w:b/>
        </w:rPr>
        <w:t>Artikel 4</w:t>
      </w:r>
      <w:r w:rsidRPr="00FB54B9">
        <w:rPr>
          <w:b/>
        </w:rPr>
        <w:tab/>
        <w:t>Doel</w:t>
      </w:r>
    </w:p>
    <w:p w:rsidR="00FB54B9" w:rsidRDefault="00FB54B9" w:rsidP="00FB54B9">
      <w:r>
        <w:t>1</w:t>
      </w:r>
      <w:r>
        <w:tab/>
        <w:t>Het doel van de Stichting is het in stand houden van openbare scholen voor primair onderwijs als bedoeld in artikel 48 van de wet. Om haar doel te bereiken kan de Stichting gebruik maken van alle middelen die daaraan dienstbaar zijn.</w:t>
      </w:r>
    </w:p>
    <w:p w:rsidR="00FB54B9" w:rsidRDefault="00FB54B9" w:rsidP="00FB54B9">
      <w:r>
        <w:t>2</w:t>
      </w:r>
      <w:r>
        <w:tab/>
        <w:t>Het openbaar onderwijs dat wordt verzorgd door de door de Stichting in stand gehouden openbare scholen draagt bij aan de ontwikkeling van de leerlingen met aandacht voor de godsdienstige, levensbeschouwelijke en maatschappelijke waarden zoals die leven in de Nederlandse samenleving en met onderkenning van de betekenis van de verscheidenheid van die waarden. De door de Stichting in stand gehouden openbare scholen zijn toegankelijk voor alle kinderen zonder onderscheid van godsdienst of levensbeschouwing. Het openbaar onderwijs dat wordt verzorgd door de door de Stichting in stand gehouden openbare scholen wordt gegeven met eerbiediging van ieders godsdienst of levensbeschouwing.</w:t>
      </w:r>
    </w:p>
    <w:p w:rsidR="00FB54B9" w:rsidRPr="00FB54B9" w:rsidRDefault="00FB54B9" w:rsidP="00FB54B9">
      <w:pPr>
        <w:rPr>
          <w:b/>
        </w:rPr>
      </w:pPr>
      <w:r w:rsidRPr="00FB54B9">
        <w:rPr>
          <w:b/>
        </w:rPr>
        <w:t>Artikel 5</w:t>
      </w:r>
      <w:r w:rsidRPr="00FB54B9">
        <w:rPr>
          <w:b/>
        </w:rPr>
        <w:tab/>
        <w:t>Vermogen</w:t>
      </w:r>
    </w:p>
    <w:p w:rsidR="00FB54B9" w:rsidRDefault="00FB54B9" w:rsidP="00DB5B3B">
      <w:pPr>
        <w:pStyle w:val="Geenafstand"/>
      </w:pPr>
      <w:r>
        <w:t xml:space="preserve">Het tot verwezenlijking van het doel van de Stichting bestemde vermogen wordt gevormd </w:t>
      </w:r>
    </w:p>
    <w:p w:rsidR="00FB54B9" w:rsidRDefault="00FB54B9" w:rsidP="00DB5B3B">
      <w:pPr>
        <w:pStyle w:val="Geenafstand"/>
      </w:pPr>
      <w:r>
        <w:t>door:</w:t>
      </w:r>
    </w:p>
    <w:p w:rsidR="00FB54B9" w:rsidRDefault="00FB54B9" w:rsidP="00FB54B9">
      <w:r>
        <w:tab/>
        <w:t>a.</w:t>
      </w:r>
      <w:r>
        <w:tab/>
      </w:r>
      <w:r w:rsidR="00A71D00">
        <w:t>Rijksbekostiging</w:t>
      </w:r>
      <w:r>
        <w:t>;</w:t>
      </w:r>
    </w:p>
    <w:p w:rsidR="00FB54B9" w:rsidRDefault="00FB54B9" w:rsidP="00FB54B9">
      <w:r>
        <w:tab/>
        <w:t>b.</w:t>
      </w:r>
      <w:r>
        <w:tab/>
      </w:r>
      <w:r w:rsidR="00A71D00">
        <w:t>Vergoedingen</w:t>
      </w:r>
      <w:r>
        <w:t xml:space="preserve"> voor de door </w:t>
      </w:r>
      <w:r w:rsidR="00A71D00">
        <w:t xml:space="preserve">de </w:t>
      </w:r>
      <w:r>
        <w:t>Stichting verleende diensten;</w:t>
      </w:r>
    </w:p>
    <w:p w:rsidR="00FB54B9" w:rsidRDefault="00FB54B9" w:rsidP="00FB54B9">
      <w:r>
        <w:tab/>
        <w:t>c.</w:t>
      </w:r>
      <w:r>
        <w:tab/>
      </w:r>
      <w:r w:rsidR="00A71D00">
        <w:t>Subsidies</w:t>
      </w:r>
      <w:r>
        <w:t>, giften en donaties;</w:t>
      </w:r>
    </w:p>
    <w:p w:rsidR="00FB54B9" w:rsidRDefault="00FB54B9" w:rsidP="00B208B6">
      <w:pPr>
        <w:pStyle w:val="Geenafstand"/>
      </w:pPr>
      <w:r>
        <w:tab/>
        <w:t>d.</w:t>
      </w:r>
      <w:r>
        <w:tab/>
      </w:r>
      <w:r w:rsidR="00A71D00">
        <w:t>Hetgeen</w:t>
      </w:r>
      <w:r>
        <w:t xml:space="preserve"> verkregen wordt door erfstellingen of legaten, met dien verstande dat </w:t>
      </w:r>
    </w:p>
    <w:p w:rsidR="00FB54B9" w:rsidRDefault="00FB54B9" w:rsidP="00B208B6">
      <w:pPr>
        <w:pStyle w:val="Geenafstand"/>
        <w:ind w:firstLine="1418"/>
      </w:pPr>
      <w:r>
        <w:t xml:space="preserve">erfstellingen slechts kunnen worden aanvaard onder het voorrecht van </w:t>
      </w:r>
    </w:p>
    <w:p w:rsidR="00FB54B9" w:rsidRDefault="00FB54B9" w:rsidP="00B208B6">
      <w:pPr>
        <w:pStyle w:val="Geenafstand"/>
        <w:ind w:firstLine="1418"/>
      </w:pPr>
      <w:r>
        <w:t>boedelbeschrijving;</w:t>
      </w:r>
    </w:p>
    <w:p w:rsidR="00B208B6" w:rsidRDefault="00B208B6" w:rsidP="00B208B6">
      <w:pPr>
        <w:pStyle w:val="Geenafstand"/>
        <w:ind w:firstLine="1418"/>
      </w:pPr>
    </w:p>
    <w:p w:rsidR="00FB54B9" w:rsidRDefault="00FB54B9" w:rsidP="00FB54B9">
      <w:r>
        <w:tab/>
        <w:t>e.</w:t>
      </w:r>
      <w:r>
        <w:tab/>
      </w:r>
      <w:r w:rsidR="00A71D00">
        <w:t>Hetgeen</w:t>
      </w:r>
      <w:r>
        <w:t xml:space="preserve"> op andere wijze verkregen wordt.</w:t>
      </w:r>
    </w:p>
    <w:p w:rsidR="00FB54B9" w:rsidRDefault="00FB54B9" w:rsidP="00FB54B9"/>
    <w:p w:rsidR="00FB54B9" w:rsidRPr="00A565A9" w:rsidRDefault="00FB54B9" w:rsidP="00A565A9">
      <w:pPr>
        <w:pStyle w:val="Geenafstand"/>
        <w:rPr>
          <w:b/>
        </w:rPr>
      </w:pPr>
      <w:r w:rsidRPr="00A565A9">
        <w:rPr>
          <w:b/>
        </w:rPr>
        <w:t>Artikel 6</w:t>
      </w:r>
      <w:r w:rsidRPr="00A565A9">
        <w:rPr>
          <w:b/>
        </w:rPr>
        <w:tab/>
        <w:t xml:space="preserve">College van bestuur; samenstelling, benoeming, schorsing en ontslag, belet </w:t>
      </w:r>
      <w:r w:rsidR="00A71D00" w:rsidRPr="00A565A9">
        <w:rPr>
          <w:b/>
        </w:rPr>
        <w:t xml:space="preserve">en </w:t>
      </w:r>
    </w:p>
    <w:p w:rsidR="00FB54B9" w:rsidRPr="00A565A9" w:rsidRDefault="00FB54B9" w:rsidP="00A565A9">
      <w:pPr>
        <w:pStyle w:val="Geenafstand"/>
        <w:rPr>
          <w:b/>
        </w:rPr>
      </w:pPr>
      <w:r w:rsidRPr="00A565A9">
        <w:rPr>
          <w:b/>
        </w:rPr>
        <w:t xml:space="preserve">                    </w:t>
      </w:r>
      <w:r w:rsidRPr="00A565A9">
        <w:rPr>
          <w:b/>
        </w:rPr>
        <w:tab/>
      </w:r>
      <w:r w:rsidR="00A565A9" w:rsidRPr="00A565A9">
        <w:rPr>
          <w:b/>
        </w:rPr>
        <w:t>o</w:t>
      </w:r>
      <w:r w:rsidRPr="00A565A9">
        <w:rPr>
          <w:b/>
        </w:rPr>
        <w:t>ntstentenis</w:t>
      </w:r>
    </w:p>
    <w:p w:rsidR="00A565A9" w:rsidRPr="00FB54B9" w:rsidRDefault="00A565A9" w:rsidP="00A565A9">
      <w:pPr>
        <w:pStyle w:val="Geenafstand"/>
      </w:pPr>
    </w:p>
    <w:p w:rsidR="00FB54B9" w:rsidRDefault="00FB54B9" w:rsidP="00FB54B9">
      <w:r>
        <w:t>1</w:t>
      </w:r>
      <w:r>
        <w:tab/>
        <w:t>De Stichting wordt bestuurd door een college van bestuur, bestaande uit een door de raad van toezicht te bepalen aantal van ten minste één en ten hoogste drie natuurlijke personen.</w:t>
      </w:r>
    </w:p>
    <w:p w:rsidR="00FB54B9" w:rsidRDefault="00FB54B9" w:rsidP="00FB54B9">
      <w:r>
        <w:t>2</w:t>
      </w:r>
      <w:r>
        <w:tab/>
        <w:t>De leden van het college van bestuur worden benoemd door de raad van toezicht. De raad van toezicht benoemt de voorzitter van het college van bestuur.</w:t>
      </w:r>
    </w:p>
    <w:p w:rsidR="00FB54B9" w:rsidRDefault="00FB54B9" w:rsidP="00FB54B9">
      <w:r>
        <w:t>3</w:t>
      </w:r>
      <w:r>
        <w:tab/>
        <w:t>Het college van bestuur kan onderling vaststellen welk lid met welke taak meer in het bijzonder zal zijn belast. Een zodanige taakverdeling laat de gezamenlijke verantwoordelijkheid van alle leden van het college van bestuur voor het gehele bestuur onverlet.</w:t>
      </w:r>
    </w:p>
    <w:p w:rsidR="00FB54B9" w:rsidRDefault="00FB54B9" w:rsidP="00FB54B9">
      <w:r>
        <w:t>4</w:t>
      </w:r>
      <w:r>
        <w:tab/>
        <w:t xml:space="preserve">Bij de samenstelling van het college van bestuur wordt, onverminderd het in de volgende leden bepaalde, gelet op diverse facetten die de aandacht van het college van bestuur vragen waarbij </w:t>
      </w:r>
      <w:r>
        <w:lastRenderedPageBreak/>
        <w:t>het college van bestuur in ieder geval wordt samengesteld op basis van algemene bestuurlijke kwaliteiten, affiniteit met de doelstelling van de Stichting en met een spreiding van deskundigheden en achtergronden. De hiervoor genoemde kwaliteiten, deskundigheden en achtergronden worden in algemene zin vastgesteld door de raad van toezicht in een profielsch</w:t>
      </w:r>
      <w:r w:rsidR="007C0957">
        <w:t xml:space="preserve">ets. De raad van toezicht kan, </w:t>
      </w:r>
      <w:r>
        <w:t xml:space="preserve">indien overgegaan moet worden tot </w:t>
      </w:r>
      <w:r w:rsidR="007C0957">
        <w:t xml:space="preserve">de vervulling van een vacature, </w:t>
      </w:r>
      <w:r>
        <w:t xml:space="preserve"> besluiten tot een aanvulling dan wel een nadere detaillering van de vereiste kwaliteiten en eigenschappen voor de betreffende zetel in het college van bestuur.</w:t>
      </w:r>
    </w:p>
    <w:p w:rsidR="00FB54B9" w:rsidRDefault="00FB54B9" w:rsidP="00FB54B9">
      <w:r>
        <w:t>5</w:t>
      </w:r>
      <w:r>
        <w:tab/>
        <w:t>Een lid van het college van bestuur kan te allen tijde worden geschorst door de raad van toezicht. De schorsing van een lid van het college van bestuur vervalt, indien de raad van toezicht niet binnen drie maanden na de datum va</w:t>
      </w:r>
      <w:r w:rsidR="007C0957">
        <w:t>n in</w:t>
      </w:r>
      <w:r>
        <w:t>gang van de schorsing besluit tot opheffing of verlenging van de schorsing. Een schorsing kan voor ten hoogste drie maanden worden verlengd, ingaande op de datum waarop het besluit tot verlenging van de schorsing werd genomen. Het betrokken lid wordt in de gelegenheid gesteld zich in een vergadering van de raad van toezicht waarin schorsing of verlenging daarvan aan de orde is te verantwoorden. Daarbij kan hij zich doen bijstaan door een raadsman.</w:t>
      </w:r>
    </w:p>
    <w:p w:rsidR="00FB54B9" w:rsidRDefault="00FB54B9" w:rsidP="00FB54B9">
      <w:r>
        <w:t>6</w:t>
      </w:r>
      <w:r>
        <w:tab/>
        <w:t>De raad van toezicht is te allen tijde bevoegd een lid van het college van bestuur te ontslaan. Het betrokken lid van het college van bestuur wordt in de gelegenheid gesteld zich ten overstaan van de raad van toezicht te verantwoorden. Daarbij kan hij zich doen bijstaan door een raadsman.</w:t>
      </w:r>
    </w:p>
    <w:p w:rsidR="00FB54B9" w:rsidRDefault="00FB54B9" w:rsidP="00FB54B9">
      <w:r>
        <w:t>7</w:t>
      </w:r>
      <w:r>
        <w:tab/>
        <w:t>Leden van het college van bestuur worden benoemd voor een periode gelijk aan de duur van hun aanstelling.</w:t>
      </w:r>
    </w:p>
    <w:p w:rsidR="00FB54B9" w:rsidRDefault="00FB54B9" w:rsidP="00FB54B9">
      <w:r>
        <w:t>8</w:t>
      </w:r>
      <w:r>
        <w:tab/>
        <w:t>Het lidmaatschap van het college van bestuur eindigt:</w:t>
      </w:r>
    </w:p>
    <w:p w:rsidR="00FB54B9" w:rsidRDefault="00DF1256" w:rsidP="009425AA">
      <w:pPr>
        <w:ind w:left="709"/>
      </w:pPr>
      <w:r>
        <w:t>a.</w:t>
      </w:r>
      <w:r>
        <w:tab/>
      </w:r>
      <w:r w:rsidR="00A71D00">
        <w:t>Door</w:t>
      </w:r>
      <w:r w:rsidR="00FB54B9">
        <w:t xml:space="preserve"> overlijden;</w:t>
      </w:r>
    </w:p>
    <w:p w:rsidR="00FB54B9" w:rsidRDefault="00FB54B9" w:rsidP="009425AA">
      <w:pPr>
        <w:ind w:left="709"/>
      </w:pPr>
      <w:r>
        <w:t>b.</w:t>
      </w:r>
      <w:r>
        <w:tab/>
      </w:r>
      <w:r w:rsidR="00A71D00">
        <w:t>Door</w:t>
      </w:r>
      <w:r>
        <w:t xml:space="preserve"> vrijwillig aftreden (bedanken);</w:t>
      </w:r>
    </w:p>
    <w:p w:rsidR="00FB54B9" w:rsidRDefault="00FB54B9" w:rsidP="009425AA">
      <w:pPr>
        <w:ind w:left="709"/>
      </w:pPr>
      <w:r>
        <w:t>c.</w:t>
      </w:r>
      <w:r>
        <w:tab/>
      </w:r>
      <w:r w:rsidR="00A71D00">
        <w:t>Door</w:t>
      </w:r>
      <w:r>
        <w:t xml:space="preserve"> ontslag door de rechtbank;</w:t>
      </w:r>
    </w:p>
    <w:p w:rsidR="00FB54B9" w:rsidRDefault="00FB54B9" w:rsidP="009425AA">
      <w:pPr>
        <w:ind w:left="709"/>
      </w:pPr>
      <w:r>
        <w:t>d.</w:t>
      </w:r>
      <w:r>
        <w:tab/>
      </w:r>
      <w:r w:rsidR="00A71D00">
        <w:t>Door</w:t>
      </w:r>
      <w:r>
        <w:t xml:space="preserve"> ontslag verleend door de raad van toezicht; </w:t>
      </w:r>
    </w:p>
    <w:p w:rsidR="00FB54B9" w:rsidRDefault="00FB54B9" w:rsidP="009425AA">
      <w:pPr>
        <w:ind w:left="709"/>
      </w:pPr>
      <w:r>
        <w:t xml:space="preserve">e.       </w:t>
      </w:r>
      <w:r w:rsidR="00DF1256">
        <w:tab/>
      </w:r>
      <w:r w:rsidR="00A71D00">
        <w:t>Door</w:t>
      </w:r>
      <w:r>
        <w:t xml:space="preserve"> het verstrijken van de duur van de aanstelling;</w:t>
      </w:r>
    </w:p>
    <w:p w:rsidR="00FB54B9" w:rsidRDefault="00FB54B9" w:rsidP="009425AA">
      <w:pPr>
        <w:ind w:left="709"/>
      </w:pPr>
      <w:r>
        <w:t xml:space="preserve">f.        </w:t>
      </w:r>
      <w:r w:rsidR="00DF1256">
        <w:tab/>
      </w:r>
      <w:r w:rsidR="00A71D00">
        <w:t>Door</w:t>
      </w:r>
      <w:r>
        <w:t xml:space="preserve"> onder bewindstelling van zijn vermogen;</w:t>
      </w:r>
    </w:p>
    <w:p w:rsidR="00FB54B9" w:rsidRDefault="00FB54B9" w:rsidP="009425AA">
      <w:pPr>
        <w:ind w:left="709"/>
      </w:pPr>
      <w:r>
        <w:t xml:space="preserve">g.      </w:t>
      </w:r>
      <w:r w:rsidR="00DF1256">
        <w:tab/>
      </w:r>
      <w:r>
        <w:t xml:space="preserve"> </w:t>
      </w:r>
      <w:r w:rsidR="00A71D00">
        <w:t>Door</w:t>
      </w:r>
      <w:r>
        <w:t xml:space="preserve"> onder curatele stelling.</w:t>
      </w:r>
    </w:p>
    <w:p w:rsidR="00FB54B9" w:rsidRDefault="00FB54B9" w:rsidP="00FB54B9">
      <w:r>
        <w:t>9</w:t>
      </w:r>
      <w:r>
        <w:tab/>
        <w:t>In vacatures wordt zo spoedig mogelijk voorzien. Een niet voltallig college van bestuur behoudt zijn bevoegdheden. Bij ontstentenis of belet van alle leden van het college van bestuur wordt het college van bestuur waargenomen door één persoon die daartoe door de raad van toezicht is of wordt aangewezen. Gaat de raad van toezicht niet binnen drie weken tot een zodanige aanwijzing over dan wordt het college van bestuur waargenomen door de persoon die daartoe door de gemeenteraad, op verzoek van één of meer belanghebbende(n) is of wordt aangewezen.</w:t>
      </w:r>
    </w:p>
    <w:p w:rsidR="00FB54B9" w:rsidRDefault="00FB54B9" w:rsidP="00FB54B9">
      <w:r>
        <w:t>10</w:t>
      </w:r>
      <w:r>
        <w:tab/>
        <w:t>De raad van toezicht is belast met het vaststellen van de arbeidsvoorwaarden, bezoldiging en kostenvergoedingen van de leden van het college van bestuur.</w:t>
      </w:r>
    </w:p>
    <w:p w:rsidR="00FB54B9" w:rsidRDefault="00FB54B9" w:rsidP="00FB54B9"/>
    <w:p w:rsidR="00FB54B9" w:rsidRPr="00FB54B9" w:rsidRDefault="00FB54B9" w:rsidP="00FB54B9">
      <w:pPr>
        <w:rPr>
          <w:b/>
        </w:rPr>
      </w:pPr>
      <w:r w:rsidRPr="00FB54B9">
        <w:rPr>
          <w:b/>
        </w:rPr>
        <w:t>Artikel 7</w:t>
      </w:r>
      <w:r w:rsidRPr="00FB54B9">
        <w:rPr>
          <w:b/>
        </w:rPr>
        <w:tab/>
        <w:t xml:space="preserve">College van bestuur; taak en bevoegdheden </w:t>
      </w:r>
    </w:p>
    <w:p w:rsidR="00FB54B9" w:rsidRDefault="00FB54B9" w:rsidP="00FB54B9">
      <w:r>
        <w:t>1</w:t>
      </w:r>
      <w:r>
        <w:tab/>
        <w:t>Het college van bestuur is belast met het besturen van de Stichting en heeft al die taken en bevoegdheden die niet bij of krachtens de wet of deze statuten aan anderen zijn toegekend.</w:t>
      </w:r>
    </w:p>
    <w:p w:rsidR="00FB54B9" w:rsidRDefault="00FB54B9" w:rsidP="00FB54B9">
      <w:r>
        <w:t>2</w:t>
      </w:r>
      <w:r>
        <w:tab/>
        <w:t xml:space="preserve">Het college van bestuur is met voorafgaande goedkeuring van de raad van toezicht bevoegd tot het aangaan van overeenkomsten tot verkrijging, vervreemding en bezwaring van registergoederen, alsmede tot het aangaan van overeenkomsten waarbij </w:t>
      </w:r>
      <w:r w:rsidR="00A71D00">
        <w:t xml:space="preserve">de </w:t>
      </w:r>
      <w:r>
        <w:t xml:space="preserve">Stichting zich als borg of hoofdelijk medeschuldenaar verbindt, zich voor een derde sterk maakt of zich tot zekerheidstelling voor een schuld van een ander verbindt. </w:t>
      </w:r>
    </w:p>
    <w:p w:rsidR="00FB54B9" w:rsidRDefault="00FB54B9" w:rsidP="00FB54B9">
      <w:r>
        <w:t>3</w:t>
      </w:r>
      <w:r>
        <w:tab/>
        <w:t xml:space="preserve">Het college van bestuur behoeft voorts de voorafgaande goedkeuring van de raad van toezicht voor besluiten tot: </w:t>
      </w:r>
    </w:p>
    <w:p w:rsidR="00FB54B9" w:rsidRDefault="00FB54B9" w:rsidP="009425AA">
      <w:pPr>
        <w:ind w:left="567"/>
      </w:pPr>
      <w:r>
        <w:t xml:space="preserve">a.       </w:t>
      </w:r>
      <w:r w:rsidR="00A71D00">
        <w:t>De</w:t>
      </w:r>
      <w:r>
        <w:t xml:space="preserve"> vaststelling van de begroting en de meerjarenbegroting; </w:t>
      </w:r>
    </w:p>
    <w:p w:rsidR="00FB54B9" w:rsidRDefault="00A71D00" w:rsidP="009425AA">
      <w:pPr>
        <w:ind w:left="567"/>
      </w:pPr>
      <w:r>
        <w:t>b.       D</w:t>
      </w:r>
      <w:r w:rsidR="00FB54B9">
        <w:t xml:space="preserve">e vaststelling van het jaarverslag/jaarrekening; </w:t>
      </w:r>
    </w:p>
    <w:p w:rsidR="00FB54B9" w:rsidRDefault="00FB54B9" w:rsidP="009425AA">
      <w:pPr>
        <w:ind w:left="567"/>
      </w:pPr>
      <w:r>
        <w:t xml:space="preserve">c.        </w:t>
      </w:r>
      <w:r w:rsidR="00A71D00">
        <w:t>De</w:t>
      </w:r>
      <w:r>
        <w:t xml:space="preserve"> vaststelling van het strategisch meerjarenplan;</w:t>
      </w:r>
    </w:p>
    <w:p w:rsidR="00FB54B9" w:rsidRDefault="00FB54B9" w:rsidP="008D3942">
      <w:pPr>
        <w:pStyle w:val="Geenafstand"/>
        <w:tabs>
          <w:tab w:val="left" w:pos="994"/>
        </w:tabs>
        <w:ind w:left="1134" w:hanging="567"/>
      </w:pPr>
      <w:r>
        <w:t xml:space="preserve">d.        </w:t>
      </w:r>
      <w:r w:rsidR="00A71D00">
        <w:t>Het</w:t>
      </w:r>
      <w:r>
        <w:t xml:space="preserve"> aangaan van financiële verplichtingen  waarvan het belang meer bedraagt dan een</w:t>
      </w:r>
      <w:r w:rsidR="00B208B6">
        <w:t xml:space="preserve"> </w:t>
      </w:r>
      <w:r>
        <w:t xml:space="preserve"> door de </w:t>
      </w:r>
      <w:r w:rsidR="009425AA">
        <w:t>r</w:t>
      </w:r>
      <w:r>
        <w:t>aad van toezicht vastgesteld en aan het college van bestuur meegedeeld bedrag;</w:t>
      </w:r>
    </w:p>
    <w:p w:rsidR="009425AA" w:rsidRDefault="009425AA" w:rsidP="009425AA">
      <w:pPr>
        <w:pStyle w:val="Geenafstand"/>
        <w:ind w:left="567"/>
      </w:pPr>
    </w:p>
    <w:p w:rsidR="00FB54B9" w:rsidRDefault="00FB54B9" w:rsidP="009425AA">
      <w:pPr>
        <w:ind w:left="567"/>
      </w:pPr>
      <w:r>
        <w:t xml:space="preserve">e.        </w:t>
      </w:r>
      <w:r w:rsidR="00A71D00">
        <w:t>Het</w:t>
      </w:r>
      <w:r>
        <w:t xml:space="preserve"> aangaan van samenwerkingsovereenkomsten;</w:t>
      </w:r>
    </w:p>
    <w:p w:rsidR="00FB54B9" w:rsidRDefault="00FB54B9" w:rsidP="009425AA">
      <w:pPr>
        <w:ind w:left="567"/>
      </w:pPr>
      <w:r>
        <w:t xml:space="preserve"> f.        </w:t>
      </w:r>
      <w:r w:rsidR="00A71D00">
        <w:t>Een</w:t>
      </w:r>
      <w:r>
        <w:t xml:space="preserve"> aanvraag tot faillissement of  surseance van betaling;    </w:t>
      </w:r>
    </w:p>
    <w:p w:rsidR="00FB54B9" w:rsidRDefault="00A71D00" w:rsidP="009425AA">
      <w:pPr>
        <w:pStyle w:val="Geenafstand"/>
        <w:ind w:left="567"/>
      </w:pPr>
      <w:r>
        <w:t xml:space="preserve"> g.        (H</w:t>
      </w:r>
      <w:r w:rsidR="00FB54B9">
        <w:t>et doen van een voorstel tot) opheffing of afsplitsing van (een deel van) door de</w:t>
      </w:r>
    </w:p>
    <w:p w:rsidR="00FB54B9" w:rsidRDefault="00FB54B9" w:rsidP="009425AA">
      <w:pPr>
        <w:pStyle w:val="Geenafstand"/>
        <w:ind w:left="567"/>
      </w:pPr>
      <w:r>
        <w:t xml:space="preserve">            Stichting in stand gehouden scholen;</w:t>
      </w:r>
    </w:p>
    <w:p w:rsidR="009425AA" w:rsidRDefault="009425AA" w:rsidP="009425AA">
      <w:pPr>
        <w:pStyle w:val="Geenafstand"/>
        <w:ind w:left="567"/>
      </w:pPr>
    </w:p>
    <w:p w:rsidR="00FB54B9" w:rsidRDefault="00A71D00" w:rsidP="009425AA">
      <w:pPr>
        <w:ind w:left="567"/>
      </w:pPr>
      <w:r>
        <w:t>h.        (H</w:t>
      </w:r>
      <w:r w:rsidR="00FB54B9">
        <w:t>et doen van een voorstel tot) juridische fusie en juridische splitsing van de Stichting;</w:t>
      </w:r>
    </w:p>
    <w:p w:rsidR="00FB54B9" w:rsidRDefault="00A71D00" w:rsidP="009425AA">
      <w:pPr>
        <w:ind w:left="567"/>
      </w:pPr>
      <w:r>
        <w:t xml:space="preserve"> i.        H</w:t>
      </w:r>
      <w:r w:rsidR="00FB54B9">
        <w:t xml:space="preserve">et wijzigen van de statuten van de Stichting; </w:t>
      </w:r>
    </w:p>
    <w:p w:rsidR="00FB54B9" w:rsidRDefault="00A71D00" w:rsidP="009425AA">
      <w:pPr>
        <w:ind w:left="567"/>
      </w:pPr>
      <w:r>
        <w:t xml:space="preserve"> j.        H</w:t>
      </w:r>
      <w:r w:rsidR="00FB54B9">
        <w:t xml:space="preserve">et ontbinden van de Stichting. </w:t>
      </w:r>
    </w:p>
    <w:p w:rsidR="00FB54B9" w:rsidRDefault="00FB54B9" w:rsidP="00DF1256">
      <w:pPr>
        <w:pStyle w:val="Geenafstand"/>
      </w:pPr>
      <w:r>
        <w:t>4      Ten aanzien van het gestelde in het 3e lid onder a, b en f wordt vooraf overleg gevoerd met de</w:t>
      </w:r>
    </w:p>
    <w:p w:rsidR="00FB54B9" w:rsidRDefault="00FB54B9" w:rsidP="00DF1256">
      <w:pPr>
        <w:pStyle w:val="Geenafstand"/>
      </w:pPr>
      <w:r>
        <w:t xml:space="preserve">         gemeenteraad.</w:t>
      </w:r>
    </w:p>
    <w:p w:rsidR="00DF1256" w:rsidRDefault="00DF1256" w:rsidP="00DF1256">
      <w:pPr>
        <w:pStyle w:val="Geenafstand"/>
      </w:pPr>
    </w:p>
    <w:p w:rsidR="00FB54B9" w:rsidRDefault="00FB54B9" w:rsidP="00DF1256">
      <w:pPr>
        <w:pStyle w:val="Geenafstand"/>
      </w:pPr>
      <w:r>
        <w:t xml:space="preserve">5       Ten aanzien van het gestelde in het 3e lid onder  g, h, i en j is tevens de voorafgaande  </w:t>
      </w:r>
    </w:p>
    <w:p w:rsidR="00FB54B9" w:rsidRDefault="00FB54B9" w:rsidP="00DF1256">
      <w:pPr>
        <w:pStyle w:val="Geenafstand"/>
      </w:pPr>
      <w:r>
        <w:t xml:space="preserve">         goedkeuring van de gemeenteraad noodzakelijk.</w:t>
      </w:r>
    </w:p>
    <w:p w:rsidR="00DF1256" w:rsidRDefault="00DF1256" w:rsidP="00DF1256">
      <w:pPr>
        <w:pStyle w:val="Geenafstand"/>
      </w:pPr>
    </w:p>
    <w:p w:rsidR="00FB54B9" w:rsidRDefault="00FB54B9" w:rsidP="00DF1256">
      <w:pPr>
        <w:pStyle w:val="Geenafstand"/>
      </w:pPr>
      <w:r>
        <w:t xml:space="preserve">6       Het functioneren van het college van bestuur wordt periodiek door de raad van toezicht </w:t>
      </w:r>
    </w:p>
    <w:p w:rsidR="00FB54B9" w:rsidRDefault="00FB54B9" w:rsidP="00DF1256">
      <w:pPr>
        <w:pStyle w:val="Geenafstand"/>
      </w:pPr>
      <w:r>
        <w:t xml:space="preserve">         beoordeeld.</w:t>
      </w:r>
    </w:p>
    <w:p w:rsidR="006D60B3" w:rsidRDefault="006D60B3" w:rsidP="00FB54B9"/>
    <w:p w:rsidR="00627971" w:rsidRDefault="00627971" w:rsidP="00FB54B9"/>
    <w:p w:rsidR="00FB54B9" w:rsidRPr="006D60B3" w:rsidRDefault="00FB54B9" w:rsidP="00FB54B9">
      <w:pPr>
        <w:rPr>
          <w:b/>
        </w:rPr>
      </w:pPr>
      <w:r w:rsidRPr="006D60B3">
        <w:rPr>
          <w:b/>
        </w:rPr>
        <w:lastRenderedPageBreak/>
        <w:t>Artikel 8</w:t>
      </w:r>
      <w:r w:rsidRPr="006D60B3">
        <w:rPr>
          <w:b/>
        </w:rPr>
        <w:tab/>
        <w:t xml:space="preserve">College van bestuur; werkwijze </w:t>
      </w:r>
    </w:p>
    <w:p w:rsidR="00FB54B9" w:rsidRDefault="00FB54B9" w:rsidP="00FB54B9">
      <w:r>
        <w:t>1</w:t>
      </w:r>
      <w:r w:rsidR="008D1182">
        <w:t xml:space="preserve">        </w:t>
      </w:r>
      <w:r>
        <w:t xml:space="preserve">In de vergaderingen van het college van bestuur heeft ieder lid van het college van bestuur één stem. Alle besluiten van het college van bestuur worden genomen met meerderheid van de uitgebrachte stemmen. </w:t>
      </w:r>
    </w:p>
    <w:p w:rsidR="00FB54B9" w:rsidRDefault="00FB54B9" w:rsidP="00FB54B9">
      <w:r>
        <w:t xml:space="preserve">2        In het geval de stemmen staken, beslist de stem van de voorzitter. </w:t>
      </w:r>
    </w:p>
    <w:p w:rsidR="00FB54B9" w:rsidRDefault="00FB54B9" w:rsidP="00FB54B9">
      <w:r>
        <w:t>3</w:t>
      </w:r>
      <w:r w:rsidR="008D1182">
        <w:t xml:space="preserve">        </w:t>
      </w:r>
      <w:r>
        <w:t>Het college van bestuur kan ook op andere wijze dan in een vergadering besluiten nemen, mits alle leden van het college van bestuur in de gelegenheid worden gesteld hun stem uit te brengen en geen van hen zich tegen deze wijze van besluitvorming verzet. Een besluit is alsdan genomen, indien de meerderheid van het aantal leden van het college van bestuur zich vóór het voorstel heeft verklaard. Van elk buiten vergadering genomen besluit wordt mededeling gedaan in de eerstvolgende vergadering, welke mededeling in de notulen van die vergadering wordt vermeld.</w:t>
      </w:r>
    </w:p>
    <w:p w:rsidR="00FB54B9" w:rsidRDefault="00FB54B9" w:rsidP="00FB54B9">
      <w:r>
        <w:t>4</w:t>
      </w:r>
      <w:r>
        <w:tab/>
        <w:t>Elk lid van het college van bestuur, alsmede elk lid van de raad van toezicht, is gelijkelijk bevoegd een vergadering van het college van bestuur bijeen te roepen.</w:t>
      </w:r>
    </w:p>
    <w:p w:rsidR="00FB54B9" w:rsidRDefault="00FB54B9" w:rsidP="00FB54B9">
      <w:r>
        <w:t>5</w:t>
      </w:r>
      <w:r>
        <w:tab/>
        <w:t>De vergaderingen van het college van bestuur zijn openbaar voor zover het college van bes</w:t>
      </w:r>
      <w:r w:rsidR="007C0957">
        <w:t xml:space="preserve">tuur niet, gemotiveerd per agendapunt, </w:t>
      </w:r>
      <w:r>
        <w:t xml:space="preserve"> beslist dat openbaarheid tegen het belang van de Stichting is of een ontoelaatbare inbreuk op de privacy van personen oplevert.</w:t>
      </w:r>
    </w:p>
    <w:p w:rsidR="00FB54B9" w:rsidRDefault="00FB54B9" w:rsidP="00FB54B9">
      <w:r>
        <w:t>6</w:t>
      </w:r>
      <w:r>
        <w:tab/>
        <w:t>Het college van bestuur stelt nadere regels over zijn werkwijze vast in een reglement. Het college van bestuur zendt een afschrift van dit reglement, alsmede van iedere wijziging daarvan aan de raad van toezicht.</w:t>
      </w:r>
    </w:p>
    <w:p w:rsidR="00FB54B9" w:rsidRDefault="00FB54B9" w:rsidP="00FB54B9"/>
    <w:p w:rsidR="00FB54B9" w:rsidRPr="006D60B3" w:rsidRDefault="00FB54B9" w:rsidP="00FB54B9">
      <w:pPr>
        <w:rPr>
          <w:b/>
        </w:rPr>
      </w:pPr>
      <w:r w:rsidRPr="006D60B3">
        <w:rPr>
          <w:b/>
        </w:rPr>
        <w:t>Artikel 9</w:t>
      </w:r>
      <w:r w:rsidRPr="006D60B3">
        <w:rPr>
          <w:b/>
        </w:rPr>
        <w:tab/>
        <w:t>Vertegenwoordiging</w:t>
      </w:r>
    </w:p>
    <w:p w:rsidR="00FB54B9" w:rsidRDefault="00FB54B9" w:rsidP="00FB54B9">
      <w:r>
        <w:t>1</w:t>
      </w:r>
      <w:r>
        <w:tab/>
        <w:t>Het college van bestuur alsmede ieder lid van het college van bestuur afzonderlijk vertegenwoordigt de Stichting, voor zover uit de wet niet anders voortvloeit.</w:t>
      </w:r>
    </w:p>
    <w:p w:rsidR="00FB54B9" w:rsidRDefault="00FB54B9" w:rsidP="00FB54B9">
      <w:r>
        <w:t>2</w:t>
      </w:r>
      <w:r>
        <w:tab/>
        <w:t xml:space="preserve">De voorzitter van de raad </w:t>
      </w:r>
      <w:r w:rsidR="007C0957">
        <w:t xml:space="preserve">van toezicht vertegenwoordigt, </w:t>
      </w:r>
      <w:r>
        <w:t>na overle</w:t>
      </w:r>
      <w:r w:rsidR="007C0957">
        <w:t xml:space="preserve">g met het college van bestuur, </w:t>
      </w:r>
      <w:r>
        <w:t>de Stichting in gevallen waarin naar zijn oordeel sprake is van een tegenstrijdig belang tussen een lid of meerdere leden van het college van bestuur en de Stichting of kan daartoe een persoon aanwijzen. Zodanig persoon kan niet zijn het lid van het college van bestuur ten aanzien van wie het tegenstrijdig belang bestaat.</w:t>
      </w:r>
    </w:p>
    <w:p w:rsidR="00FB54B9" w:rsidRDefault="00FB54B9" w:rsidP="00FB54B9">
      <w:r>
        <w:t>3</w:t>
      </w:r>
      <w:r>
        <w:tab/>
        <w:t>Het college van bestuur kan bes</w:t>
      </w:r>
      <w:r w:rsidR="007C0957">
        <w:t>luiten tot de verlening van vol</w:t>
      </w:r>
      <w:r>
        <w:t>macht aan derden, om de Stichting binnen de grenzen van die volmacht te vertegenwoordigen.</w:t>
      </w:r>
    </w:p>
    <w:p w:rsidR="00FB54B9" w:rsidRDefault="00FB54B9" w:rsidP="00FB54B9"/>
    <w:p w:rsidR="00FB54B9" w:rsidRPr="006D60B3" w:rsidRDefault="00FB54B9" w:rsidP="00FB54B9">
      <w:pPr>
        <w:rPr>
          <w:b/>
        </w:rPr>
      </w:pPr>
      <w:r w:rsidRPr="006D60B3">
        <w:rPr>
          <w:b/>
        </w:rPr>
        <w:t>Artikel 10</w:t>
      </w:r>
      <w:r w:rsidRPr="006D60B3">
        <w:rPr>
          <w:b/>
        </w:rPr>
        <w:tab/>
        <w:t>Toezicht op het bestuur van de Stichting</w:t>
      </w:r>
    </w:p>
    <w:p w:rsidR="00FB54B9" w:rsidRDefault="00FB54B9" w:rsidP="00FB54B9">
      <w:r>
        <w:t>1</w:t>
      </w:r>
      <w:r>
        <w:tab/>
        <w:t>De gemeenteraad oefent toezicht uit op het bestuur van de Stichting in de zin v</w:t>
      </w:r>
      <w:r w:rsidR="007C0957">
        <w:t xml:space="preserve">an artikel 48 van de wet door, </w:t>
      </w:r>
      <w:r>
        <w:t>wanneer zulks naar het oordeel v</w:t>
      </w:r>
      <w:r w:rsidR="007C0957">
        <w:t xml:space="preserve">an de gemeenteraad geboden is, </w:t>
      </w:r>
      <w:r>
        <w:t>de bevoegdheden te gebruiken die aan de gemeenteraad zijn toegekend bij deze statuten en in het genoemde artikel 48.</w:t>
      </w:r>
    </w:p>
    <w:p w:rsidR="00FB54B9" w:rsidRDefault="00FB54B9" w:rsidP="00FB54B9">
      <w:r>
        <w:lastRenderedPageBreak/>
        <w:t>2        De in het eerste lid van dit artikel bedoelde bevoegdheden omvatten:</w:t>
      </w:r>
    </w:p>
    <w:p w:rsidR="00FB54B9" w:rsidRDefault="00627971" w:rsidP="007E3584">
      <w:pPr>
        <w:pStyle w:val="Geenafstand"/>
        <w:numPr>
          <w:ilvl w:val="0"/>
          <w:numId w:val="1"/>
        </w:numPr>
      </w:pPr>
      <w:r>
        <w:t>H</w:t>
      </w:r>
      <w:r w:rsidR="00FB54B9">
        <w:t>et overleg over  (meer)jarenbegroting en jaarverslag/jaarrekening</w:t>
      </w:r>
      <w:r w:rsidR="007E3584">
        <w:t xml:space="preserve">; </w:t>
      </w:r>
    </w:p>
    <w:p w:rsidR="007E3584" w:rsidRDefault="007E3584" w:rsidP="007E3584">
      <w:pPr>
        <w:pStyle w:val="Geenafstand"/>
        <w:ind w:left="1629"/>
      </w:pPr>
    </w:p>
    <w:p w:rsidR="00FB54B9" w:rsidRDefault="00627971" w:rsidP="007E3584">
      <w:pPr>
        <w:pStyle w:val="Geenafstand"/>
        <w:numPr>
          <w:ilvl w:val="0"/>
          <w:numId w:val="1"/>
        </w:numPr>
      </w:pPr>
      <w:r>
        <w:t>H</w:t>
      </w:r>
      <w:r w:rsidR="00FB54B9">
        <w:t>et goedkeuren van een besluit tot opheffing of afsplitsing van (een deel van) door de Stichting in stand gehouden scholen;</w:t>
      </w:r>
    </w:p>
    <w:p w:rsidR="007E3584" w:rsidRDefault="007E3584" w:rsidP="007E3584">
      <w:pPr>
        <w:pStyle w:val="Geenafstand"/>
      </w:pPr>
    </w:p>
    <w:p w:rsidR="00FB54B9" w:rsidRDefault="00627971" w:rsidP="007E3584">
      <w:pPr>
        <w:pStyle w:val="Geenafstand"/>
        <w:numPr>
          <w:ilvl w:val="0"/>
          <w:numId w:val="1"/>
        </w:numPr>
      </w:pPr>
      <w:r>
        <w:t>H</w:t>
      </w:r>
      <w:r w:rsidR="00FB54B9">
        <w:t>et goedkeuren van een besluit tot juridische fusie en juridische splitsing van de Stichting;</w:t>
      </w:r>
    </w:p>
    <w:p w:rsidR="007E3584" w:rsidRDefault="007E3584" w:rsidP="007E3584">
      <w:pPr>
        <w:pStyle w:val="Geenafstand"/>
      </w:pPr>
    </w:p>
    <w:p w:rsidR="00FB54B9" w:rsidRDefault="00627971" w:rsidP="007E3584">
      <w:pPr>
        <w:pStyle w:val="Geenafstand"/>
        <w:numPr>
          <w:ilvl w:val="0"/>
          <w:numId w:val="1"/>
        </w:numPr>
      </w:pPr>
      <w:r>
        <w:t>H</w:t>
      </w:r>
      <w:r w:rsidR="00FB54B9">
        <w:t>et goedkeuren van een besluit tot wijziging van de statuten van de Stichting;</w:t>
      </w:r>
    </w:p>
    <w:p w:rsidR="007E3584" w:rsidRDefault="007E3584" w:rsidP="007E3584">
      <w:pPr>
        <w:pStyle w:val="Geenafstand"/>
      </w:pPr>
    </w:p>
    <w:p w:rsidR="00FB54B9" w:rsidRDefault="00627971" w:rsidP="007E3584">
      <w:pPr>
        <w:pStyle w:val="Geenafstand"/>
        <w:numPr>
          <w:ilvl w:val="0"/>
          <w:numId w:val="1"/>
        </w:numPr>
      </w:pPr>
      <w:r>
        <w:t>H</w:t>
      </w:r>
      <w:r w:rsidR="00FB54B9">
        <w:t xml:space="preserve">et goedkeuren van een besluit </w:t>
      </w:r>
      <w:r w:rsidR="007E3584">
        <w:t>tot ontbinding van de Stichting;</w:t>
      </w:r>
    </w:p>
    <w:p w:rsidR="007E3584" w:rsidRDefault="007E3584" w:rsidP="007E3584">
      <w:pPr>
        <w:pStyle w:val="Geenafstand"/>
      </w:pPr>
    </w:p>
    <w:p w:rsidR="00FB54B9" w:rsidRDefault="00627971" w:rsidP="007E3584">
      <w:pPr>
        <w:pStyle w:val="Geenafstand"/>
        <w:numPr>
          <w:ilvl w:val="0"/>
          <w:numId w:val="1"/>
        </w:numPr>
      </w:pPr>
      <w:r>
        <w:t>H</w:t>
      </w:r>
      <w:r w:rsidR="00FB54B9">
        <w:t>et benoemen, schorsen en ontslaan van de leden van de raad van toezicht;</w:t>
      </w:r>
    </w:p>
    <w:p w:rsidR="007E3584" w:rsidRDefault="007E3584" w:rsidP="007E3584">
      <w:pPr>
        <w:pStyle w:val="Geenafstand"/>
      </w:pPr>
    </w:p>
    <w:p w:rsidR="00FB54B9" w:rsidRDefault="00FB54B9" w:rsidP="007E3584">
      <w:pPr>
        <w:pStyle w:val="Geenafstand"/>
        <w:ind w:left="1701" w:hanging="567"/>
      </w:pPr>
      <w:r>
        <w:t>h.</w:t>
      </w:r>
      <w:r w:rsidR="006D60B3">
        <w:t xml:space="preserve">       </w:t>
      </w:r>
      <w:r w:rsidR="00627971">
        <w:t>H</w:t>
      </w:r>
      <w:r>
        <w:t>et voorzien in het bestuur in geval van ernstige taakverwaarlozing door</w:t>
      </w:r>
      <w:r w:rsidR="00627971">
        <w:t xml:space="preserve"> het </w:t>
      </w:r>
      <w:r>
        <w:t>bestuur van de Stichting of functioneren in strijd met de wet.</w:t>
      </w:r>
    </w:p>
    <w:p w:rsidR="00FB54B9" w:rsidRDefault="00FB54B9" w:rsidP="00FB54B9"/>
    <w:p w:rsidR="00FB54B9" w:rsidRPr="006D60B3" w:rsidRDefault="00FB54B9" w:rsidP="00FB54B9">
      <w:pPr>
        <w:rPr>
          <w:b/>
        </w:rPr>
      </w:pPr>
      <w:r w:rsidRPr="006D60B3">
        <w:rPr>
          <w:b/>
        </w:rPr>
        <w:t>Artikel 11</w:t>
      </w:r>
      <w:r w:rsidRPr="006D60B3">
        <w:rPr>
          <w:b/>
        </w:rPr>
        <w:tab/>
        <w:t>Raad van toezicht: samenstelling, benoeming, schorsing en ontslag</w:t>
      </w:r>
    </w:p>
    <w:p w:rsidR="00FB54B9" w:rsidRDefault="00FB54B9" w:rsidP="00FB54B9">
      <w:r>
        <w:t>1</w:t>
      </w:r>
      <w:r>
        <w:tab/>
        <w:t>Onverminderd het bepaalde ten aanzien van de gemeenteraad in deze statuten en de wet is het toezicht op het beleid van het college van bestuur en op de algemene gang van zaken in de Stichting opgedragen aan een raad van toezicht. De raad van toezicht bestaat uit ten minste vijf en ten hoogste zeven natuurlijke personen. De raad van toezicht bepaalt het aantal leden van de raad van toezicht.</w:t>
      </w:r>
    </w:p>
    <w:p w:rsidR="00FB54B9" w:rsidRDefault="00FB54B9" w:rsidP="00FB54B9">
      <w:r>
        <w:t>2</w:t>
      </w:r>
      <w:r>
        <w:tab/>
        <w:t xml:space="preserve">De leden van de raad van toezicht worden benoemd door de gemeenteraad. Benoeming geschiedt met inachtneming van een door de raad van toezicht opgestelde en openbaar gemaakte profielschets waarin de noodzakelijke competenties van de raad van toezicht en de afzonderlijke leden van de raad van toezicht worden beschreven. </w:t>
      </w:r>
    </w:p>
    <w:p w:rsidR="00FB54B9" w:rsidRDefault="00FB54B9" w:rsidP="00FB54B9">
      <w:r>
        <w:t>3        De raad van toezicht zendt aan de gemeenteraad een voordracht voor de benoeming van de leden van de raad van toezicht.</w:t>
      </w:r>
    </w:p>
    <w:p w:rsidR="00FB54B9" w:rsidRDefault="00FB54B9" w:rsidP="00FB54B9">
      <w:r>
        <w:t>4</w:t>
      </w:r>
      <w:r>
        <w:tab/>
        <w:t>De oudergeleding van de GMR wordt door de raad van toezicht uitgenodigd om voor twee zetels (indien de raad van toezicht uit vijf of zes personen bestaat) of drie zetels (indien de raad van toezicht uit zeven personen bestaat) in d</w:t>
      </w:r>
      <w:r w:rsidR="009E3764">
        <w:t xml:space="preserve">e raad van toezicht een </w:t>
      </w:r>
      <w:r w:rsidR="00CB0EA7">
        <w:t>bindende</w:t>
      </w:r>
      <w:r w:rsidR="009E3764">
        <w:t xml:space="preserve"> </w:t>
      </w:r>
      <w:r w:rsidR="00CB0EA7">
        <w:t>op</w:t>
      </w:r>
      <w:r>
        <w:t>dracht te doen. Daarnaast wordt de GMR door de raad van toezicht uitgenodigd om voor één zetel in de raad  van toezicht een bindende voordracht te doen.</w:t>
      </w:r>
    </w:p>
    <w:p w:rsidR="00FB54B9" w:rsidRDefault="00FB54B9" w:rsidP="00FB54B9">
      <w:r>
        <w:t>5</w:t>
      </w:r>
      <w:r>
        <w:tab/>
        <w:t xml:space="preserve">De in de leden 3 en 4 van dit artikel genoemde voordrachten worden voorbereid door een benoemingsadviescommissie. In de benoemingsadviescommissie hebben in elk geval twee leden van de raad van toezicht en twee leden van de GMR, waaronder begrepen ten minste een lid van de oudergeleding van de GMR, zitting. De werkwijze van deze benoemingsadviescommissie wordt in een door de raad van toezicht vast te stellen reglement nader uitgewerkt. De voordracht wordt opgemaakt met inachtneming van het profiel bedoeld in het tweede lid van dit artikel. Een op </w:t>
      </w:r>
      <w:r>
        <w:lastRenderedPageBreak/>
        <w:t>voordracht van de oudergeleding van de GMR benoemd lid van de raad van toezicht vervult zijn taak zonder last en ruggespraak en onafhankelijk van bij de Stichting dan wel haar instellingen betrokken deelbelangen.</w:t>
      </w:r>
    </w:p>
    <w:p w:rsidR="00FB54B9" w:rsidRDefault="00FB54B9" w:rsidP="00FB54B9">
      <w:r>
        <w:t>6</w:t>
      </w:r>
      <w:r>
        <w:tab/>
        <w:t xml:space="preserve">Voor de zetels in de raad van toezicht waarvoor de oudergeleding van de GMR geen voordrachtsrecht heeft of ten aanzien waarvan zij het aan hen </w:t>
      </w:r>
      <w:r w:rsidR="00A71D00">
        <w:t xml:space="preserve">toekomend </w:t>
      </w:r>
      <w:r>
        <w:t xml:space="preserve">voordrachtsrecht niet hebben uitgeoefend binnen twee schoolmaanden na daartoe door de raad van toezicht te zijn uitgenodigd, heeft de raad van toezicht een voordrachtsrecht. </w:t>
      </w:r>
    </w:p>
    <w:p w:rsidR="00FB54B9" w:rsidRDefault="00FB54B9" w:rsidP="00FB54B9">
      <w:r>
        <w:t>7</w:t>
      </w:r>
      <w:r>
        <w:tab/>
        <w:t>Leden van de raad van toezicht kunnen niet zijn personen die:</w:t>
      </w:r>
    </w:p>
    <w:p w:rsidR="00FB54B9" w:rsidRDefault="00FB54B9" w:rsidP="00EE1B09">
      <w:pPr>
        <w:pStyle w:val="Geenafstand"/>
        <w:ind w:left="709"/>
      </w:pPr>
      <w:r>
        <w:t xml:space="preserve">a.  </w:t>
      </w:r>
      <w:r w:rsidR="00A71D00">
        <w:t>In</w:t>
      </w:r>
      <w:r>
        <w:t xml:space="preserve"> dienst zijn van de Stichting alsmede hun partner en bloed- en aanverwanten tot de tweede  graad;</w:t>
      </w:r>
    </w:p>
    <w:p w:rsidR="00EE1B09" w:rsidRDefault="00EE1B09" w:rsidP="00EE1B09">
      <w:pPr>
        <w:pStyle w:val="Geenafstand"/>
        <w:ind w:left="709"/>
      </w:pPr>
    </w:p>
    <w:p w:rsidR="00B92233" w:rsidRDefault="00FB54B9" w:rsidP="00EE1B09">
      <w:pPr>
        <w:pStyle w:val="Geenafstand"/>
        <w:ind w:left="709"/>
      </w:pPr>
      <w:r>
        <w:t xml:space="preserve">b.  </w:t>
      </w:r>
      <w:r w:rsidR="00627971">
        <w:t>L</w:t>
      </w:r>
      <w:r>
        <w:t>id zijn van het college van bestuur;</w:t>
      </w:r>
    </w:p>
    <w:p w:rsidR="00B92233" w:rsidRDefault="00B92233" w:rsidP="00EE1B09">
      <w:pPr>
        <w:pStyle w:val="Geenafstand"/>
        <w:ind w:left="709"/>
      </w:pPr>
    </w:p>
    <w:p w:rsidR="00FB54B9" w:rsidRDefault="00FB54B9" w:rsidP="00EE1B09">
      <w:pPr>
        <w:pStyle w:val="Geenafstand"/>
        <w:ind w:left="709"/>
      </w:pPr>
      <w:r>
        <w:t xml:space="preserve">c.  </w:t>
      </w:r>
      <w:r w:rsidR="00627971">
        <w:t>L</w:t>
      </w:r>
      <w:r>
        <w:t>id zijn van de gemeenteraad of het college van burgemeester en wethouders van de gemeente;</w:t>
      </w:r>
    </w:p>
    <w:p w:rsidR="00EE1B09" w:rsidRDefault="00EE1B09" w:rsidP="00EE1B09">
      <w:pPr>
        <w:pStyle w:val="Geenafstand"/>
        <w:ind w:left="709"/>
      </w:pPr>
    </w:p>
    <w:p w:rsidR="00FB54B9" w:rsidRDefault="00FB54B9" w:rsidP="00EE1B09">
      <w:pPr>
        <w:pStyle w:val="Geenafstand"/>
        <w:ind w:left="709"/>
      </w:pPr>
      <w:r>
        <w:t xml:space="preserve">d.  </w:t>
      </w:r>
      <w:r w:rsidR="00627971">
        <w:t>L</w:t>
      </w:r>
      <w:r>
        <w:t xml:space="preserve">id zijn van de GMR of van een Medezeggenschapsraad van de scholen die onder het </w:t>
      </w:r>
      <w:r w:rsidR="00A71D00">
        <w:t xml:space="preserve">bestuur </w:t>
      </w:r>
      <w:r>
        <w:t>van de Stichting staan</w:t>
      </w:r>
      <w:r w:rsidR="00B92233">
        <w:t>;</w:t>
      </w:r>
    </w:p>
    <w:p w:rsidR="00B92233" w:rsidRDefault="00B92233" w:rsidP="00EE1B09">
      <w:pPr>
        <w:pStyle w:val="Geenafstand"/>
        <w:ind w:left="709"/>
      </w:pPr>
    </w:p>
    <w:p w:rsidR="00FB54B9" w:rsidRDefault="00627971" w:rsidP="00EE1B09">
      <w:pPr>
        <w:pStyle w:val="Geenafstand"/>
        <w:ind w:left="709"/>
      </w:pPr>
      <w:r>
        <w:t>e.  A</w:t>
      </w:r>
      <w:r w:rsidR="00FB54B9">
        <w:t>ls advocaat, (kandidaat)notaris, procureur, gemachtigde of adviseur in geschillen werkzaam zijn ten behoeve van de Stichting dan wel ten behoeve van de wederpartij van de Stichting;</w:t>
      </w:r>
    </w:p>
    <w:p w:rsidR="00B92233" w:rsidRDefault="00B92233" w:rsidP="00EE1B09">
      <w:pPr>
        <w:pStyle w:val="Geenafstand"/>
        <w:ind w:left="709"/>
      </w:pPr>
    </w:p>
    <w:p w:rsidR="00FB54B9" w:rsidRDefault="00627971" w:rsidP="00EE1B09">
      <w:pPr>
        <w:pStyle w:val="Geenafstand"/>
        <w:ind w:left="709"/>
      </w:pPr>
      <w:r>
        <w:t>f.  R</w:t>
      </w:r>
      <w:r w:rsidR="00FB54B9">
        <w:t>echtstreeks betrokken zijn bij het leveren van goederen of diensten aan of door de Stichting  die direct vallen onder de doelstelling van de Stichting en daarbij de aard en vergoeding</w:t>
      </w:r>
      <w:r w:rsidR="00B92233">
        <w:t xml:space="preserve"> </w:t>
      </w:r>
      <w:r w:rsidR="00FB54B9">
        <w:t xml:space="preserve"> van de te leveren goederen of diensten kunnen vaststellen of daarop aanmerkelijk invloed kunnen uitoefenen.  </w:t>
      </w:r>
    </w:p>
    <w:p w:rsidR="00EE1B09" w:rsidRDefault="00EE1B09" w:rsidP="00EE1B09">
      <w:pPr>
        <w:pStyle w:val="Geenafstand"/>
      </w:pPr>
    </w:p>
    <w:p w:rsidR="00FB54B9" w:rsidRDefault="00FB54B9" w:rsidP="00FB54B9">
      <w:r>
        <w:t>8</w:t>
      </w:r>
      <w:r>
        <w:tab/>
        <w:t>De leden van de raad van toezicht worden benoemd voor een periode van vier jaar. Aftreden geschiedt volgens een door de raad van toezicht op te stellen rooster van aftreden. Een volgens rooster aftredend lid van de raad van toezicht is onmiddellijk herbenoembaar. Herbenoeming is slechts eenmaal mogelijk. De in een tussentijdse vacature benoemde neemt op het rooster de plaats in van degene in wiens vacature hij werd benoemd.</w:t>
      </w:r>
    </w:p>
    <w:p w:rsidR="00FB54B9" w:rsidRDefault="00FB54B9" w:rsidP="00FB54B9">
      <w:r>
        <w:t>9</w:t>
      </w:r>
      <w:r>
        <w:tab/>
        <w:t>Een lid van de raad van toezicht kan te allen tijde worden geschorst en ontslagen</w:t>
      </w:r>
      <w:r w:rsidR="006D60B3">
        <w:t xml:space="preserve"> </w:t>
      </w:r>
      <w:r>
        <w:t>door de gemeenteraad, al dan niet op verzoek van de raad van toezicht. Het</w:t>
      </w:r>
      <w:r w:rsidR="006D60B3">
        <w:t xml:space="preserve"> </w:t>
      </w:r>
      <w:r>
        <w:t>betrokken lid wordt in de gelegenheid gesteld zich te verantwoorden en kan zich</w:t>
      </w:r>
      <w:r w:rsidR="006D60B3">
        <w:t xml:space="preserve"> </w:t>
      </w:r>
      <w:r>
        <w:t>daarbij doen bijstaan door een raadsman. Het besluit tot ontslag wordt niet eerder</w:t>
      </w:r>
      <w:r w:rsidR="006D60B3">
        <w:t xml:space="preserve"> </w:t>
      </w:r>
      <w:r>
        <w:t>genomen dan nadat het betrokken lid van de raad van toezicht in de gelegenheid</w:t>
      </w:r>
      <w:r w:rsidR="006D60B3">
        <w:t xml:space="preserve"> </w:t>
      </w:r>
      <w:r>
        <w:t>is gesteld te worden gehoord. Een lid van de raad van toezicht kan voorts worden geschorst door de raad van</w:t>
      </w:r>
      <w:r w:rsidR="006D60B3">
        <w:t xml:space="preserve">  </w:t>
      </w:r>
      <w:r>
        <w:t>toezicht. Het betrokken lid wordt alsdan in de gelegenheid gesteld zich te verantwoorden in de vergadering van de raad van toezicht. Daarbij kan hij zich doen bijstaan door een raadsman.</w:t>
      </w:r>
    </w:p>
    <w:p w:rsidR="00FB54B9" w:rsidRDefault="00FB54B9" w:rsidP="00FB54B9">
      <w:r>
        <w:t>10</w:t>
      </w:r>
      <w:r>
        <w:tab/>
        <w:t xml:space="preserve">Indien een lid van de raad van toezicht is geschorst, dient binnen drie maanden na ingang van de schorsing te worden besloten tot ontslag van het lid van de raad van toezicht dan wel tot </w:t>
      </w:r>
      <w:r>
        <w:lastRenderedPageBreak/>
        <w:t xml:space="preserve">opheffing of verlening van de schorsing. Een besluit tot verlenging van de schorsing kan slechts eenmaal worden genomen en de schorsing kan daarbij ten hoogste worden verlengd voor 6 maanden. </w:t>
      </w:r>
    </w:p>
    <w:p w:rsidR="00FB54B9" w:rsidRDefault="00FB54B9" w:rsidP="00FB54B9">
      <w:r>
        <w:t>11</w:t>
      </w:r>
      <w:r>
        <w:tab/>
        <w:t xml:space="preserve">Een lid van de raad van toezicht kan worden ontslagen wegens: </w:t>
      </w:r>
    </w:p>
    <w:p w:rsidR="00FB54B9" w:rsidRDefault="00627971" w:rsidP="00B92233">
      <w:pPr>
        <w:ind w:left="709"/>
      </w:pPr>
      <w:r>
        <w:t>a.</w:t>
      </w:r>
      <w:r>
        <w:tab/>
        <w:t>V</w:t>
      </w:r>
      <w:r w:rsidR="00FB54B9">
        <w:t xml:space="preserve">erwaarlozing van zijn taak of onvoldoende functioneren; </w:t>
      </w:r>
    </w:p>
    <w:p w:rsidR="00FB54B9" w:rsidRDefault="00627971" w:rsidP="00B92233">
      <w:pPr>
        <w:ind w:left="709"/>
      </w:pPr>
      <w:r>
        <w:t>b.</w:t>
      </w:r>
      <w:r>
        <w:tab/>
        <w:t>O</w:t>
      </w:r>
      <w:r w:rsidR="00FB54B9">
        <w:t xml:space="preserve">nverenigbaarheid van functies of belangen; </w:t>
      </w:r>
    </w:p>
    <w:p w:rsidR="00FB54B9" w:rsidRDefault="00627971" w:rsidP="00B92233">
      <w:pPr>
        <w:ind w:left="709"/>
      </w:pPr>
      <w:r>
        <w:t>c.</w:t>
      </w:r>
      <w:r>
        <w:tab/>
        <w:t>W</w:t>
      </w:r>
      <w:r w:rsidR="00FB54B9">
        <w:t>ijziging van de omstandigheden of andere redenen op grond waarvan zijn</w:t>
      </w:r>
    </w:p>
    <w:p w:rsidR="00FB54B9" w:rsidRDefault="006D60B3" w:rsidP="00B92233">
      <w:pPr>
        <w:ind w:left="709"/>
      </w:pPr>
      <w:r>
        <w:t xml:space="preserve">               </w:t>
      </w:r>
      <w:r w:rsidR="00FB54B9">
        <w:t>handhaving als lid redelijkerwijs niet van de  Stichting kan worden verlangd.</w:t>
      </w:r>
    </w:p>
    <w:p w:rsidR="00FB54B9" w:rsidRDefault="00FB54B9" w:rsidP="00FB54B9">
      <w:r>
        <w:t>12</w:t>
      </w:r>
      <w:r>
        <w:tab/>
        <w:t>Het lidmaatschap van de raad van toezicht eindigt:</w:t>
      </w:r>
    </w:p>
    <w:p w:rsidR="00FB54B9" w:rsidRDefault="00627971" w:rsidP="00B92233">
      <w:pPr>
        <w:ind w:left="709"/>
      </w:pPr>
      <w:r>
        <w:t>a.</w:t>
      </w:r>
      <w:r>
        <w:tab/>
        <w:t>D</w:t>
      </w:r>
      <w:r w:rsidR="00FB54B9">
        <w:t>oor overlijden;</w:t>
      </w:r>
    </w:p>
    <w:p w:rsidR="00FB54B9" w:rsidRDefault="00627971" w:rsidP="00B92233">
      <w:pPr>
        <w:ind w:left="709"/>
      </w:pPr>
      <w:r>
        <w:t>b.</w:t>
      </w:r>
      <w:r>
        <w:tab/>
        <w:t>D</w:t>
      </w:r>
      <w:r w:rsidR="00FB54B9">
        <w:t>oor vrijwillig aftreden (bedanken);</w:t>
      </w:r>
    </w:p>
    <w:p w:rsidR="00FB54B9" w:rsidRDefault="00627971" w:rsidP="00B92233">
      <w:pPr>
        <w:ind w:left="709"/>
      </w:pPr>
      <w:r>
        <w:t>c.</w:t>
      </w:r>
      <w:r>
        <w:tab/>
        <w:t>D</w:t>
      </w:r>
      <w:r w:rsidR="00FB54B9">
        <w:t>oor het verstrijken van de termijn vermeld in het rooster van aftreden;</w:t>
      </w:r>
    </w:p>
    <w:p w:rsidR="00FB54B9" w:rsidRDefault="00627971" w:rsidP="00B92233">
      <w:pPr>
        <w:ind w:left="709"/>
      </w:pPr>
      <w:r>
        <w:t>d.</w:t>
      </w:r>
      <w:r>
        <w:tab/>
        <w:t>D</w:t>
      </w:r>
      <w:r w:rsidR="00FB54B9">
        <w:t>oor ontslag verleend door de rechtbank;</w:t>
      </w:r>
    </w:p>
    <w:p w:rsidR="00FB54B9" w:rsidRDefault="00627971" w:rsidP="00B92233">
      <w:pPr>
        <w:ind w:left="709"/>
      </w:pPr>
      <w:r>
        <w:t>e.</w:t>
      </w:r>
      <w:r>
        <w:tab/>
        <w:t>D</w:t>
      </w:r>
      <w:r w:rsidR="00FB54B9">
        <w:t>oor ontslag verleend door de gemeenteraad;</w:t>
      </w:r>
    </w:p>
    <w:p w:rsidR="00FB54B9" w:rsidRDefault="00B92233" w:rsidP="00B92233">
      <w:pPr>
        <w:ind w:left="709"/>
      </w:pPr>
      <w:r>
        <w:t xml:space="preserve"> </w:t>
      </w:r>
      <w:r w:rsidR="00FB54B9">
        <w:t xml:space="preserve">f.        </w:t>
      </w:r>
      <w:r w:rsidR="0098240D">
        <w:t xml:space="preserve">   </w:t>
      </w:r>
      <w:r w:rsidR="00627971">
        <w:t>D</w:t>
      </w:r>
      <w:r w:rsidR="00FB54B9">
        <w:t>oor onder bewindstelling van zijn vermogen;</w:t>
      </w:r>
    </w:p>
    <w:p w:rsidR="00FB54B9" w:rsidRDefault="006D60B3" w:rsidP="00CB0EA7">
      <w:pPr>
        <w:ind w:left="709"/>
      </w:pPr>
      <w:r>
        <w:t xml:space="preserve"> </w:t>
      </w:r>
      <w:r w:rsidR="00FB54B9">
        <w:t xml:space="preserve">g.    </w:t>
      </w:r>
      <w:r w:rsidR="0098240D">
        <w:t xml:space="preserve">   </w:t>
      </w:r>
      <w:r w:rsidR="00627971">
        <w:t xml:space="preserve">   D</w:t>
      </w:r>
      <w:r w:rsidR="00FB54B9">
        <w:t>oor onder curatele stelling</w:t>
      </w:r>
      <w:r w:rsidR="00CB0EA7">
        <w:t>.</w:t>
      </w:r>
    </w:p>
    <w:p w:rsidR="00FB54B9" w:rsidRDefault="00FB54B9" w:rsidP="00FB54B9"/>
    <w:p w:rsidR="00FB54B9" w:rsidRDefault="00FB54B9" w:rsidP="00FB54B9">
      <w:r>
        <w:t>13</w:t>
      </w:r>
      <w:r>
        <w:tab/>
        <w:t>In vacatures wordt zo spoedig mogelijk voorzien. Een niet voltallige raad van toezicht houdt zijn bevoegdheden. Bij ontstentenis of belet van alle leden van de raad van toezicht of van het enige (overgebleven) lid worden de taken en bevoegdheden van de raad van toezicht  waargenomen door de perso(o)n(en) die daartoe door de gemeenteraad, op verzoek van één of meer belanghebbende(n) is of wordt/en aangewezen.</w:t>
      </w:r>
    </w:p>
    <w:p w:rsidR="00FB54B9" w:rsidRDefault="00FB54B9" w:rsidP="00FB54B9">
      <w:r>
        <w:t>14</w:t>
      </w:r>
      <w:r>
        <w:tab/>
        <w:t>De raad van toezicht wijst uit zijn midden een voorzitter aan.</w:t>
      </w:r>
    </w:p>
    <w:p w:rsidR="00FB54B9" w:rsidRDefault="00FB54B9" w:rsidP="00FB54B9">
      <w:r>
        <w:t>15</w:t>
      </w:r>
      <w:r>
        <w:tab/>
        <w:t xml:space="preserve">De leden van de raad van toezicht ontvangen geen beloning voor hun werkzaamheden, wel hebben de leden van de raad van toezicht recht op vergoeding van de in redelijkheid gemaakte onkosten. De hoogte hiervan wordt vastgesteld door de raad van toezicht. De vergoeding van deze kosten geschiedt op basis van een door de </w:t>
      </w:r>
      <w:r w:rsidR="007C0957">
        <w:t xml:space="preserve">raad van toezicht vastgesteld </w:t>
      </w:r>
      <w:r>
        <w:t>en in het</w:t>
      </w:r>
      <w:r w:rsidR="007C0957">
        <w:t xml:space="preserve"> jaarverslag openbaar gemaakt </w:t>
      </w:r>
      <w:r>
        <w:t>reglement. Jaarlijks wordt door het college van bestuur uitdrukkelijk in de jaarrekening verantwoord welke bedragen op grond van dit reglement zijn uitgegeven.</w:t>
      </w:r>
    </w:p>
    <w:p w:rsidR="006D60B3" w:rsidRDefault="006D60B3" w:rsidP="00FB54B9"/>
    <w:p w:rsidR="00CB0EA7" w:rsidRDefault="00CB0EA7" w:rsidP="00FB54B9"/>
    <w:p w:rsidR="00CB0EA7" w:rsidRDefault="00CB0EA7" w:rsidP="00FB54B9"/>
    <w:p w:rsidR="00FB54B9" w:rsidRPr="006D60B3" w:rsidRDefault="00FB54B9" w:rsidP="00FB54B9">
      <w:pPr>
        <w:rPr>
          <w:b/>
        </w:rPr>
      </w:pPr>
      <w:r w:rsidRPr="006D60B3">
        <w:rPr>
          <w:b/>
        </w:rPr>
        <w:lastRenderedPageBreak/>
        <w:t>Artikel 12     Raad van toezicht: taken en bevoegdheden</w:t>
      </w:r>
    </w:p>
    <w:p w:rsidR="00FB54B9" w:rsidRDefault="00FB54B9" w:rsidP="00FB54B9">
      <w:r>
        <w:t>1</w:t>
      </w:r>
      <w:r>
        <w:tab/>
        <w:t>De raad van toezicht heeft tot taak integraal toezicht te houden op de verwezenlijking van de doelstelling van de Stichting zoals vermeld in artikel 4, het beleid van het college van bestuur en op de algemene gang van zaken in de stichting en de door haar in stand gehouden scholen.</w:t>
      </w:r>
    </w:p>
    <w:p w:rsidR="00FB54B9" w:rsidRDefault="00FB54B9" w:rsidP="00FB54B9">
      <w:r>
        <w:t>2</w:t>
      </w:r>
      <w:r>
        <w:tab/>
        <w:t>Bij de vervulling van zijn taak richt de raad van toezicht zich naar het belang van de Stichting, het belang van de scholen die door de stichting in stand worden gehouden en het belang van de samenleving.</w:t>
      </w:r>
    </w:p>
    <w:p w:rsidR="00FB54B9" w:rsidRDefault="00FB54B9" w:rsidP="00FB54B9">
      <w:r>
        <w:t>3</w:t>
      </w:r>
      <w:r>
        <w:tab/>
        <w:t xml:space="preserve">De taken en bevoegdheden van de raad van toezicht zijn zodanig dat de raad van toezicht een deugdelijk en onafhankelijk intern toezicht kan uitoefenen. De raad van toezicht houdt in ieder geval toezicht op het functioneren van het college van bestuur en het naleven door het college van bestuur van de voor de stichting wettelijke verplichtingen en de code goed bestuur primair onderwijs zoals vastgesteld door de </w:t>
      </w:r>
      <w:r w:rsidR="008D7A73">
        <w:t>PO-raad</w:t>
      </w:r>
      <w:r>
        <w:t>.</w:t>
      </w:r>
    </w:p>
    <w:p w:rsidR="00FB54B9" w:rsidRDefault="00FB54B9" w:rsidP="00FB54B9">
      <w:r>
        <w:t>4</w:t>
      </w:r>
      <w:r>
        <w:tab/>
        <w:t>De raad van toezicht ziet toe op de rechtmatige verwerving en de doelmatige, efficiënte en rechtmatige bestemming en aanwending van financiële middelen van de stichting.</w:t>
      </w:r>
    </w:p>
    <w:p w:rsidR="00FB54B9" w:rsidRDefault="00FB54B9" w:rsidP="00FB54B9"/>
    <w:p w:rsidR="00FB54B9" w:rsidRPr="006D60B3" w:rsidRDefault="00FB54B9" w:rsidP="00FB54B9">
      <w:pPr>
        <w:rPr>
          <w:b/>
        </w:rPr>
      </w:pPr>
      <w:r w:rsidRPr="006D60B3">
        <w:rPr>
          <w:b/>
        </w:rPr>
        <w:t>Artikel 13     Raad van toezicht: werkwijze</w:t>
      </w:r>
    </w:p>
    <w:p w:rsidR="00FB54B9" w:rsidRDefault="00FB54B9" w:rsidP="00FB54B9">
      <w:r>
        <w:t>1</w:t>
      </w:r>
      <w:r>
        <w:tab/>
        <w:t>In de vergaderingen van de raad van toezicht heeft ieder lid één stem. Alle besluiten worden genomen met meerderheid van de uitgebrachte stemmen. Bij staking van stemmen is het voorstel verworpen.</w:t>
      </w:r>
    </w:p>
    <w:p w:rsidR="00FB54B9" w:rsidRDefault="00FB54B9" w:rsidP="00FB54B9">
      <w:r>
        <w:t>2</w:t>
      </w:r>
      <w:r>
        <w:tab/>
        <w:t>De raad van toezicht kan ook op andere wijze dan in een vergadering besluiten nemen, mits alle leden in de gelegenheid worden gesteld hun stem uit te brengen en geen van hen zich tegen deze wijze van besluitvorming verzet. Een besluit is alsdan genomen, indien de meerderheid van het aantal leden zich vóór het voorstel heeft verklaard. Van elk buiten vergadering genomen besluit wordt mededeling gedaan in de eerstvolgende vergadering, welke mededeling in de notulen van die vergadering wordt vermeld.</w:t>
      </w:r>
    </w:p>
    <w:p w:rsidR="00FB54B9" w:rsidRDefault="00FB54B9" w:rsidP="00FB54B9">
      <w:r>
        <w:t>3</w:t>
      </w:r>
      <w:r>
        <w:tab/>
        <w:t>De voorzitter leidt de vergaderingen van de raad van toezicht; bij zijn afwezigheid voorziet de vergadering zelf in haar leiding.</w:t>
      </w:r>
    </w:p>
    <w:p w:rsidR="00FB54B9" w:rsidRDefault="00FB54B9" w:rsidP="00FB54B9">
      <w:r>
        <w:t>4</w:t>
      </w:r>
      <w:r>
        <w:tab/>
        <w:t>De voorzitter bepaalt de wijze waarop de stemmingen in de vergaderingen worden gehouden, met dien verstande, dat indien één of meer leden zulks verlangen, stemmingen over personen schriftelijk geschieden.</w:t>
      </w:r>
    </w:p>
    <w:p w:rsidR="00FB54B9" w:rsidRDefault="00FB54B9" w:rsidP="00FB54B9">
      <w:r>
        <w:t>5</w:t>
      </w:r>
      <w:r>
        <w:tab/>
        <w:t>Van het verhandelde in de vergaderingen van de raad van toezicht worden notulen gehouden door de daartoe door de voorzitter aangewezen persoon. De notulen worden vastgesteld in dezelfde of in de eerstvolgende vergadering en door de voorzitter van de vergadering ondertekend.</w:t>
      </w:r>
    </w:p>
    <w:p w:rsidR="00FB54B9" w:rsidRDefault="00FB54B9" w:rsidP="00FB54B9">
      <w:r>
        <w:t xml:space="preserve">6  </w:t>
      </w:r>
      <w:r>
        <w:tab/>
        <w:t xml:space="preserve">Het college van bestuur verschaft de raad van toezicht tijdig de voor de uitoefening van diens taken en bevoegdheden noodzakelijke gegevens en voorts aan ieder lid van de raad alle inlichtingen betreffende de aangelegenheden van de Stichting die deze mocht verlangen. De raad van toezicht is bevoegd inzage te nemen en te doen nemen van alle boeken, bescheiden, overige gegevensdragers </w:t>
      </w:r>
      <w:r>
        <w:lastRenderedPageBreak/>
        <w:t>en correspondentie van de Sti</w:t>
      </w:r>
      <w:r w:rsidR="007C0957">
        <w:t>chting; de door de raad van toe</w:t>
      </w:r>
      <w:r>
        <w:t>zicht aangewezen leden van de raad van toezicht hebben te allen tijde toegang tot alle bij de Stichting in gebruik zijnde ruimten en terreinen.</w:t>
      </w:r>
    </w:p>
    <w:p w:rsidR="00FB54B9" w:rsidRDefault="00FB54B9" w:rsidP="00FB54B9">
      <w:r>
        <w:t>7</w:t>
      </w:r>
      <w:r>
        <w:tab/>
        <w:t>De raad van toezicht kan zich voor rekening van de Stichting in de uitoefening van zijn taak doen bij¬staan door één of meer deskundigen.</w:t>
      </w:r>
    </w:p>
    <w:p w:rsidR="00FB54B9" w:rsidRDefault="00FB54B9" w:rsidP="00FB54B9">
      <w:r>
        <w:t>8        De raad van toezicht stelt een bestuursreglement vast waarin nadere regels worden gesteld omtrent de taken en werkwijze van de raad van toezicht en de relatie tussen de raad van toezicht en het college van bestuur.</w:t>
      </w:r>
    </w:p>
    <w:p w:rsidR="00FB54B9" w:rsidRDefault="00FB54B9" w:rsidP="00FB54B9"/>
    <w:p w:rsidR="00FB54B9" w:rsidRPr="006D60B3" w:rsidRDefault="00FB54B9" w:rsidP="00FB54B9">
      <w:pPr>
        <w:rPr>
          <w:b/>
        </w:rPr>
      </w:pPr>
      <w:r w:rsidRPr="006D60B3">
        <w:rPr>
          <w:b/>
        </w:rPr>
        <w:t>Artikel 14</w:t>
      </w:r>
      <w:r w:rsidRPr="006D60B3">
        <w:rPr>
          <w:b/>
        </w:rPr>
        <w:tab/>
        <w:t>Boekjaar, jaarstukken</w:t>
      </w:r>
    </w:p>
    <w:p w:rsidR="00FB54B9" w:rsidRDefault="00FB54B9" w:rsidP="00FB54B9">
      <w:r>
        <w:t>1</w:t>
      </w:r>
      <w:r>
        <w:tab/>
        <w:t>Het boekjaar van de Stichting is het kalenderjaar.</w:t>
      </w:r>
    </w:p>
    <w:p w:rsidR="006D60B3" w:rsidRDefault="00FB54B9" w:rsidP="00AE2BE9">
      <w:pPr>
        <w:pStyle w:val="Geenafstand"/>
      </w:pPr>
      <w:r>
        <w:t>2</w:t>
      </w:r>
      <w:r>
        <w:tab/>
        <w:t>Het college van bestuur is verplicht van de vermogen</w:t>
      </w:r>
      <w:r w:rsidR="0022716B">
        <w:t>s</w:t>
      </w:r>
      <w:r>
        <w:t>toe</w:t>
      </w:r>
      <w:r w:rsidR="00AE2BE9">
        <w:t xml:space="preserve">stand van de Stichting zodanige </w:t>
      </w:r>
      <w:r>
        <w:t>aantekening te houden, dat daaruit te allen tijde haar rechten en verplichtingen kunnen</w:t>
      </w:r>
      <w:r w:rsidR="006D60B3">
        <w:t xml:space="preserve">   </w:t>
      </w:r>
    </w:p>
    <w:p w:rsidR="00FB54B9" w:rsidRDefault="00AE2BE9" w:rsidP="00AE2BE9">
      <w:pPr>
        <w:pStyle w:val="Geenafstand"/>
      </w:pPr>
      <w:r>
        <w:t xml:space="preserve"> </w:t>
      </w:r>
      <w:r w:rsidR="00FB54B9">
        <w:t>worden gekend.</w:t>
      </w:r>
    </w:p>
    <w:p w:rsidR="00AE2BE9" w:rsidRDefault="00AE2BE9" w:rsidP="00AE2BE9">
      <w:pPr>
        <w:pStyle w:val="Geenafstand"/>
      </w:pPr>
    </w:p>
    <w:p w:rsidR="00FB54B9" w:rsidRDefault="00FB54B9" w:rsidP="00FB54B9">
      <w:r>
        <w:t>3</w:t>
      </w:r>
      <w:r>
        <w:tab/>
        <w:t>Jaarlijks stelt het college van bestuur voor één oktober de ontwerpbegroting</w:t>
      </w:r>
      <w:r w:rsidR="0022716B">
        <w:t xml:space="preserve"> en de ontwerpmeerjarenbegroting </w:t>
      </w:r>
      <w:r>
        <w:t xml:space="preserve"> voor het daaropvolgende kalenderjaar op en legt deze ter goedkeuring voor aan de raad van toezicht.</w:t>
      </w:r>
    </w:p>
    <w:p w:rsidR="00FB54B9" w:rsidRDefault="00FB54B9" w:rsidP="00FB54B9">
      <w:r>
        <w:t>4</w:t>
      </w:r>
      <w:r>
        <w:tab/>
        <w:t xml:space="preserve">Het college van bestuur biedt de door de raad van toezicht goedgekeurde ontwerpbegroting  </w:t>
      </w:r>
      <w:r w:rsidR="0022716B">
        <w:t xml:space="preserve">en de ontwerpmeerjarenbegroting </w:t>
      </w:r>
      <w:r>
        <w:t>voor het daaropvolgende kalenderjaar jaarlijks voor één november ter overleg aan de gemeenteraad aan.</w:t>
      </w:r>
    </w:p>
    <w:p w:rsidR="00FB54B9" w:rsidRDefault="00FB54B9" w:rsidP="00FB54B9">
      <w:r>
        <w:t>5</w:t>
      </w:r>
      <w:r>
        <w:tab/>
        <w:t>Na overleg met  de gemeenteraad stelt het college van bestuur de begroting voor 31 december vast.</w:t>
      </w:r>
    </w:p>
    <w:p w:rsidR="00FB54B9" w:rsidRDefault="00885662" w:rsidP="00FB54B9">
      <w:r>
        <w:t>6</w:t>
      </w:r>
      <w:r w:rsidR="00FB54B9">
        <w:tab/>
        <w:t>Indien het college van bestuur voornemens is de begroting</w:t>
      </w:r>
      <w:r>
        <w:t xml:space="preserve"> en/of de meerjarenbegroting </w:t>
      </w:r>
      <w:r w:rsidR="00FB54B9">
        <w:t xml:space="preserve"> te wijzigen, wordt de wijziging overeenkomstig de vorige leden van dit artikel aan de gemeenteraad ter overleg voorgelegd.</w:t>
      </w:r>
    </w:p>
    <w:p w:rsidR="00FB54B9" w:rsidRDefault="00885662" w:rsidP="00FB54B9">
      <w:r>
        <w:t>7</w:t>
      </w:r>
      <w:r w:rsidR="00FB54B9">
        <w:tab/>
        <w:t>Jaarlijks binnen zes maanden na afloop van het boekjaar van de  Stichting, behoudens verlenging¬ van deze termijn met ten hoogste vijf maanden door de raad van toezicht op grond van bijzondere omstandigheden, stelt het college van bestuur een jaarverslag/jaarrekening op over dat boekjaar en legt dit ter goedkeuring voor aan de raad van toezicht. Het jaarverslag/jaarrekening wordt ondertekend door het college van bestuur en de raad van toezicht. Indien de ondertekening van één of meer van hen ontbreekt, wordt daarvan onder opgave van reden melding gemaakt.</w:t>
      </w:r>
    </w:p>
    <w:p w:rsidR="00FB54B9" w:rsidRDefault="00885662" w:rsidP="00FB54B9">
      <w:r>
        <w:t>8</w:t>
      </w:r>
      <w:r w:rsidR="00FB54B9">
        <w:tab/>
        <w:t>De raad van toezicht wijst een accountant aan voor het onderzoeken van de jaarrekening.</w:t>
      </w:r>
    </w:p>
    <w:p w:rsidR="00FB54B9" w:rsidRDefault="00885662" w:rsidP="00FB54B9">
      <w:r>
        <w:t>9</w:t>
      </w:r>
      <w:r w:rsidR="00FB54B9">
        <w:tab/>
        <w:t>Het college van bestuur biedt jaarlijks voor één juli het door de raad van toezicht goedgekeurde jaarverslag/jaarrekening ter overleg aan de gemeenteraad aan.</w:t>
      </w:r>
    </w:p>
    <w:p w:rsidR="00FB54B9" w:rsidRDefault="00885662" w:rsidP="00FB54B9">
      <w:r>
        <w:t>10</w:t>
      </w:r>
      <w:r w:rsidR="00FB54B9">
        <w:tab/>
        <w:t>Na het overleg  als bedoeld in het voorgaande lid stelt het college van bestuur het jaarverslag/jaarrekening vast.</w:t>
      </w:r>
    </w:p>
    <w:p w:rsidR="00FB54B9" w:rsidRDefault="00FB54B9" w:rsidP="00FB54B9"/>
    <w:p w:rsidR="00FB54B9" w:rsidRPr="006D60B3" w:rsidRDefault="00FB54B9" w:rsidP="00FB54B9">
      <w:pPr>
        <w:rPr>
          <w:b/>
        </w:rPr>
      </w:pPr>
      <w:r w:rsidRPr="006D60B3">
        <w:rPr>
          <w:b/>
        </w:rPr>
        <w:t xml:space="preserve">Artikel 15  Vrijwaring en vrijtekening </w:t>
      </w:r>
    </w:p>
    <w:p w:rsidR="00FB54B9" w:rsidRDefault="00FB54B9" w:rsidP="00FB54B9">
      <w:r>
        <w:t>1</w:t>
      </w:r>
      <w:r>
        <w:tab/>
        <w:t>De stichting stelt iedere persoon die, vanwege het feit dat hij lid van het college van  bestuur of lid van de raad van toezicht van de Stichting is of was, als partij betrokken was of  is of als een op diens betrokkenheid als partij uitlopende ontwikkeling aannemelijk is bij een op handen zijnde, aanhangige of beëindigde actie of procedure van welke aard dan ook, door of namens de Stichting dan wel door derden ingesteld,  schadeloos voor alle nadelige financiële gevolgen, daaronder begrepen kosten en boetes, die hij in werkelijkheid en redelijkerwijze heeft moeten dragen in verband  met een dergelijke actie of procedure, mits hij heeft gehandeld op een wijze die hij redelijkerwijze kon beschouwen in het belang van of niet tegen de belangen van de Stichting te zijn, en tenzij (en voor zover) het doen van een beroep op deze  regeling in strijd zou zijn met de goede trouw.</w:t>
      </w:r>
    </w:p>
    <w:p w:rsidR="00FB54B9" w:rsidRDefault="00FB54B9" w:rsidP="00FB54B9">
      <w:r>
        <w:t>2        Een schadeloosstelling door de Stichting bedoeld in het vorige lid geschiedt na een vaststelling dat het lid van het college van bestuur of het lid van de raad van toezicht voldaan heeft aan de van toepassing zijnde gedragsnorm genoemd in het vorige lid. Deze vaststelling geschiedt door de raad van toezicht in een voltallige vergadering.</w:t>
      </w:r>
      <w:r>
        <w:cr/>
      </w:r>
    </w:p>
    <w:p w:rsidR="00FB54B9" w:rsidRPr="006D60B3" w:rsidRDefault="00FB54B9" w:rsidP="00FB54B9">
      <w:pPr>
        <w:rPr>
          <w:b/>
        </w:rPr>
      </w:pPr>
      <w:r w:rsidRPr="006D60B3">
        <w:rPr>
          <w:b/>
        </w:rPr>
        <w:t>Artikel 16</w:t>
      </w:r>
      <w:r w:rsidRPr="006D60B3">
        <w:rPr>
          <w:b/>
        </w:rPr>
        <w:tab/>
        <w:t>Statutenwijziging</w:t>
      </w:r>
    </w:p>
    <w:p w:rsidR="00FB54B9" w:rsidRDefault="00FB54B9" w:rsidP="00FB54B9">
      <w:r>
        <w:t>1       Het college van bestuur is bevoegd de statuten te wijzigen. Het besluit tot statutenwijziging is onderworpen aan de voorafgaande goedkeuring van de raad van toezicht. Het besluit tot statutenwijziging is voorts onderworpen aan de goedkeuring van de gemeenteraad.</w:t>
      </w:r>
    </w:p>
    <w:p w:rsidR="00FB54B9" w:rsidRDefault="00FB54B9" w:rsidP="00FB54B9">
      <w:r>
        <w:t>2</w:t>
      </w:r>
      <w:r>
        <w:tab/>
        <w:t>Het besluit van het college van bestuur tot statutenwijziging wordt genomen in een voltallige vergadering van het college van bestuur. Indien de vergadering van het college van bestuur niet voltallig is, zal een nieuwe vergadering worden bijeengeroepen. Die nieuwe vergadering wordt niet eerder dan twee en niet later dan vier weken na de bedoelde vergadering, waarin het besluit kan wor</w:t>
      </w:r>
      <w:r w:rsidR="006D60B3">
        <w:t>d</w:t>
      </w:r>
      <w:r>
        <w:t>en genomen, gehouden. Deze vergadering vindt doorgang ongeacht het aantal aanwezigen.</w:t>
      </w:r>
    </w:p>
    <w:p w:rsidR="00FB54B9" w:rsidRDefault="00FB54B9" w:rsidP="00FB54B9">
      <w:r>
        <w:t>3</w:t>
      </w:r>
      <w:r>
        <w:tab/>
        <w:t xml:space="preserve">Bij de oproeping tot </w:t>
      </w:r>
      <w:r w:rsidR="00156B0C">
        <w:t>de vergadering, waarin een voor</w:t>
      </w:r>
      <w:r>
        <w:t>stel tot statutenwijziging zal worden gedaan, dient dit te worden vermeld. Tevens dient een afschrift van het voorstel, met de woordelijke tekst van de voorgestelde wijziging, bij de oproeping te worden gevoegd. De termijn van de oproeping bedraagt in dit geval ten minste twee weken.</w:t>
      </w:r>
    </w:p>
    <w:p w:rsidR="00FB54B9" w:rsidRDefault="00FB54B9" w:rsidP="00D63F26">
      <w:pPr>
        <w:pStyle w:val="Geenafstand"/>
      </w:pPr>
      <w:r>
        <w:t>4</w:t>
      </w:r>
      <w:r>
        <w:tab/>
        <w:t>Een statutenwijziging treedt eerst in werking nadat daarvan een notariële akte is opgemaakt.</w:t>
      </w:r>
    </w:p>
    <w:p w:rsidR="00FB54B9" w:rsidRDefault="00FB54B9" w:rsidP="00D63F26">
      <w:pPr>
        <w:pStyle w:val="Geenafstand"/>
      </w:pPr>
      <w:r>
        <w:t>Elk lid van het college van bestuur is bevoegd deze akte te doen verlijden.</w:t>
      </w:r>
    </w:p>
    <w:p w:rsidR="00D63F26" w:rsidRDefault="00D63F26" w:rsidP="00D63F26">
      <w:pPr>
        <w:pStyle w:val="Geenafstand"/>
      </w:pPr>
    </w:p>
    <w:p w:rsidR="00FB54B9" w:rsidRDefault="00FB54B9" w:rsidP="00FB54B9">
      <w:r>
        <w:t>5</w:t>
      </w:r>
      <w:r>
        <w:tab/>
        <w:t>De leden van het college van bestuur z</w:t>
      </w:r>
      <w:r w:rsidR="00156B0C">
        <w:t>ijn verplicht een authentiek af</w:t>
      </w:r>
      <w:r>
        <w:t>schrift van de wijziging en een volledige doorlopende tekst van de gewijzigde statuten neer te leggen op het kantoor van het door de Kamer van Koophandel gehouden handelsregister.</w:t>
      </w:r>
    </w:p>
    <w:p w:rsidR="006D60B3" w:rsidRDefault="006D60B3" w:rsidP="00FB54B9">
      <w:pPr>
        <w:rPr>
          <w:b/>
        </w:rPr>
      </w:pPr>
    </w:p>
    <w:p w:rsidR="00FB54B9" w:rsidRPr="006D60B3" w:rsidRDefault="00FB54B9" w:rsidP="00FB54B9">
      <w:pPr>
        <w:rPr>
          <w:b/>
        </w:rPr>
      </w:pPr>
      <w:r w:rsidRPr="006D60B3">
        <w:rPr>
          <w:b/>
        </w:rPr>
        <w:t>Artikel 17</w:t>
      </w:r>
      <w:r w:rsidRPr="006D60B3">
        <w:rPr>
          <w:b/>
        </w:rPr>
        <w:tab/>
        <w:t>Ontbinding en vereffening</w:t>
      </w:r>
    </w:p>
    <w:p w:rsidR="00FB54B9" w:rsidRDefault="00FB54B9" w:rsidP="00FB54B9">
      <w:r>
        <w:lastRenderedPageBreak/>
        <w:t>1</w:t>
      </w:r>
      <w:r>
        <w:tab/>
        <w:t>Het college van bestuur is bevoegd de Stichting te ontbinden. Het besluit tot ontbinding is onderworpen aan de voorafgaande goedkeuring van de raad van toezicht. Het besluit tot ontbinding is voorts onderworpen aan de goedkeuring van de gemeenteraad. Het bepaalde in artikel 16 lid 2 is van overeenkomstige toepassing op een besluit van het college van bestuur tot ontbinding van de Stichting.</w:t>
      </w:r>
    </w:p>
    <w:p w:rsidR="00FB54B9" w:rsidRDefault="00FB54B9" w:rsidP="00FB54B9">
      <w:r>
        <w:t>2</w:t>
      </w:r>
      <w:r>
        <w:tab/>
        <w:t>Voorts is de gemeenteraad, in geval van ernstige taakverwaarlozing door het college van bestuur of functioneren in strijd met de wet als bedoeld in artikel 48 lid 11 van de wet, bevoegd zo nodig de Stichting te ontbinden.</w:t>
      </w:r>
    </w:p>
    <w:p w:rsidR="00FB54B9" w:rsidRDefault="00FB54B9" w:rsidP="00FB54B9">
      <w:r>
        <w:t>3</w:t>
      </w:r>
      <w:r>
        <w:tab/>
        <w:t>Tenzij de raad van toezicht anders besluit, is het college van bestuur met de vereffening belast.</w:t>
      </w:r>
    </w:p>
    <w:p w:rsidR="00FB54B9" w:rsidRDefault="00FB54B9" w:rsidP="00FB54B9">
      <w:r>
        <w:t>4</w:t>
      </w:r>
      <w:r>
        <w:tab/>
        <w:t>De vereffenaars drag</w:t>
      </w:r>
      <w:r w:rsidR="00156B0C">
        <w:t>en er zorg voor, dat van de ont</w:t>
      </w:r>
      <w:r>
        <w:t>binding inschrijving geschiedt in het op het kantoor van het door de Kamer van Koophandel gehouden handelsregister.</w:t>
      </w:r>
    </w:p>
    <w:p w:rsidR="00FB54B9" w:rsidRDefault="00FB54B9" w:rsidP="00FB54B9">
      <w:r>
        <w:t>5</w:t>
      </w:r>
      <w:r>
        <w:tab/>
        <w:t>De gemeenteraad stelt de bestemming van het batig liquidatiesaldo vast, de raad van toezicht gehoord hebbende.</w:t>
      </w:r>
    </w:p>
    <w:p w:rsidR="00FB54B9" w:rsidRDefault="00FB54B9" w:rsidP="00FB54B9">
      <w:r>
        <w:t>6</w:t>
      </w:r>
      <w:r>
        <w:tab/>
        <w:t>Na de ontbinding blijft de Stichting voortbestaan voor zover dit tot de vereffening van haar vermogen nodig is. Gedurende de vereffening blijven de bepalingen van deze statuten zoveel mogelijk van kracht. In stukken en aankondigingen die van haar uitgaan, moeten aan de naam van de Stichting worden toegevoegd de woorden "in liquidatie".</w:t>
      </w:r>
    </w:p>
    <w:p w:rsidR="00FB54B9" w:rsidRDefault="00FB54B9" w:rsidP="00FB54B9">
      <w:r>
        <w:t>7</w:t>
      </w:r>
      <w:r>
        <w:tab/>
        <w:t>Na afloop van de vereffening blijven de boeken, bescheiden en overige gegevensdragers van de ontbonden Stichting gedurende de door de wet bepaalde termijn onder berusting van de gemeente.</w:t>
      </w:r>
    </w:p>
    <w:p w:rsidR="00FB54B9" w:rsidRDefault="00FB54B9" w:rsidP="00FB54B9"/>
    <w:p w:rsidR="00FB54B9" w:rsidRPr="006D60B3" w:rsidRDefault="00FB54B9" w:rsidP="00FB54B9">
      <w:pPr>
        <w:rPr>
          <w:b/>
        </w:rPr>
      </w:pPr>
      <w:r w:rsidRPr="006D60B3">
        <w:rPr>
          <w:b/>
        </w:rPr>
        <w:t>Artikel 18</w:t>
      </w:r>
      <w:r w:rsidRPr="006D60B3">
        <w:rPr>
          <w:b/>
        </w:rPr>
        <w:tab/>
        <w:t>Juridische fusie en juridische splitsing</w:t>
      </w:r>
    </w:p>
    <w:p w:rsidR="00FB54B9" w:rsidRDefault="00FB54B9" w:rsidP="00FB54B9">
      <w:r>
        <w:t>1</w:t>
      </w:r>
      <w:r>
        <w:tab/>
        <w:t>Het college van bestuur is bevoegd te besluiten tot juridische fusie en juridische splitsing van de Stichting. Een dergelijk besluit is onderworpen aan de voorafgaande goedkeuring van de raad van toezicht en de gemeenteraad.</w:t>
      </w:r>
    </w:p>
    <w:p w:rsidR="00FB54B9" w:rsidRDefault="00FB54B9" w:rsidP="00FB54B9">
      <w:r>
        <w:t>2</w:t>
      </w:r>
      <w:r>
        <w:tab/>
        <w:t>Het bepaalde in artikel 15 lid 2 is van overeenkomstige toepassing op besluiten van het college van bestuur tot juridische fusie en juridische splitsing.</w:t>
      </w:r>
    </w:p>
    <w:p w:rsidR="00FB54B9" w:rsidRDefault="00FB54B9" w:rsidP="00FB54B9"/>
    <w:p w:rsidR="00FB54B9" w:rsidRPr="006D60B3" w:rsidRDefault="00FB54B9" w:rsidP="00FB54B9">
      <w:pPr>
        <w:rPr>
          <w:b/>
        </w:rPr>
      </w:pPr>
      <w:r w:rsidRPr="006D60B3">
        <w:rPr>
          <w:b/>
        </w:rPr>
        <w:t>Artikel 19  Overgangs- en slotbepalingen</w:t>
      </w:r>
    </w:p>
    <w:p w:rsidR="00FB54B9" w:rsidRDefault="00FB54B9" w:rsidP="00156B0C">
      <w:pPr>
        <w:pStyle w:val="Geenafstand"/>
      </w:pPr>
      <w:r>
        <w:t xml:space="preserve">1       In afwijking van het bepaalde in artikel 11, derde lid worden de leden van de </w:t>
      </w:r>
    </w:p>
    <w:p w:rsidR="00FB54B9" w:rsidRDefault="00156B0C" w:rsidP="00156B0C">
      <w:pPr>
        <w:pStyle w:val="Geenafstand"/>
      </w:pPr>
      <w:r>
        <w:t xml:space="preserve">eerste raad van toezicht, </w:t>
      </w:r>
      <w:r w:rsidR="00FB54B9">
        <w:t>met inachtneming van het bepaalde in</w:t>
      </w:r>
      <w:r>
        <w:t xml:space="preserve"> het vierde lid van artikel 11,</w:t>
      </w:r>
      <w:r w:rsidR="00FB54B9">
        <w:t xml:space="preserve"> benoemd op voordracht  van het college van burgemeester en wethouders van de gemeente. Voor de eerste maal worden vijf leden van de raad van toezicht benoemd. De oudergeleding van de GMR zendt daartoe een bindende voordracht voor twee leden van de raad van toezicht aan het college van burgemeester en wethouders van de gemeente.  </w:t>
      </w:r>
    </w:p>
    <w:p w:rsidR="00156B0C" w:rsidRDefault="00156B0C" w:rsidP="00156B0C">
      <w:pPr>
        <w:pStyle w:val="Geenafstand"/>
      </w:pPr>
    </w:p>
    <w:p w:rsidR="00FB54B9" w:rsidRDefault="00FB54B9" w:rsidP="00FB54B9">
      <w:r>
        <w:lastRenderedPageBreak/>
        <w:t xml:space="preserve">2       In afwijking van het bepaalde in artikel 11, achtste lid eindigt de zittingstermijn van de eerste </w:t>
      </w:r>
      <w:r w:rsidR="00DB1BE2">
        <w:t xml:space="preserve"> </w:t>
      </w:r>
      <w:r>
        <w:t>raad</w:t>
      </w:r>
      <w:r w:rsidR="00DB1BE2">
        <w:t xml:space="preserve"> </w:t>
      </w:r>
      <w:r>
        <w:t xml:space="preserve"> van toezicht na twee jaar.</w:t>
      </w:r>
    </w:p>
    <w:p w:rsidR="00FB54B9" w:rsidRDefault="00FB54B9" w:rsidP="00FB54B9">
      <w:r>
        <w:t xml:space="preserve">3       In alle gevallen waarin de bepalingen van deze statuten in strijd blijken te zijn met de  wet, prevaleert de wet. </w:t>
      </w:r>
    </w:p>
    <w:p w:rsidR="00FB54B9" w:rsidRDefault="00FB54B9" w:rsidP="00FB54B9">
      <w:r>
        <w:t>4       In alle gevallen de  Stichting betreffende waarin deze statuten niet voorzien, beslist de           raad van toezicht, het college van bestuur gehoord hebbende.</w:t>
      </w:r>
    </w:p>
    <w:p w:rsidR="00FB54B9" w:rsidRDefault="00FB54B9" w:rsidP="00FB54B9"/>
    <w:p w:rsidR="00FB54B9" w:rsidRDefault="00FB54B9" w:rsidP="00FB54B9"/>
    <w:p w:rsidR="00FB54B9" w:rsidRDefault="00FB54B9" w:rsidP="00FB54B9"/>
    <w:p w:rsidR="00A57AB4" w:rsidRDefault="00A57AB4"/>
    <w:sectPr w:rsidR="00A57AB4" w:rsidSect="00A57A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B0C" w:rsidRDefault="00156B0C" w:rsidP="000B771E">
      <w:pPr>
        <w:spacing w:after="0"/>
      </w:pPr>
      <w:r>
        <w:separator/>
      </w:r>
    </w:p>
  </w:endnote>
  <w:endnote w:type="continuationSeparator" w:id="0">
    <w:p w:rsidR="00156B0C" w:rsidRDefault="00156B0C" w:rsidP="000B77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84496"/>
      <w:docPartObj>
        <w:docPartGallery w:val="Page Numbers (Bottom of Page)"/>
        <w:docPartUnique/>
      </w:docPartObj>
    </w:sdtPr>
    <w:sdtContent>
      <w:p w:rsidR="00156B0C" w:rsidRDefault="00156B0C" w:rsidP="00B208B6">
        <w:pPr>
          <w:pStyle w:val="Voettekst"/>
          <w:pBdr>
            <w:bottom w:val="single" w:sz="6" w:space="1" w:color="auto"/>
          </w:pBdr>
          <w:ind w:right="360"/>
        </w:pPr>
      </w:p>
      <w:p w:rsidR="00156B0C" w:rsidRPr="00EF4C17" w:rsidRDefault="00156B0C" w:rsidP="00B208B6">
        <w:pPr>
          <w:pStyle w:val="Voettekst"/>
          <w:jc w:val="center"/>
          <w:rPr>
            <w:i/>
            <w:sz w:val="16"/>
            <w:szCs w:val="16"/>
          </w:rPr>
        </w:pPr>
        <w:r>
          <w:rPr>
            <w:i/>
            <w:sz w:val="16"/>
            <w:szCs w:val="16"/>
          </w:rPr>
          <w:t>Statuten SOPOH</w:t>
        </w:r>
      </w:p>
      <w:p w:rsidR="00156B0C" w:rsidRDefault="00EB6084">
        <w:pPr>
          <w:pStyle w:val="Voettekst"/>
          <w:jc w:val="right"/>
        </w:pPr>
        <w:fldSimple w:instr=" PAGE   \* MERGEFORMAT ">
          <w:r w:rsidR="00885662">
            <w:rPr>
              <w:noProof/>
            </w:rPr>
            <w:t>11</w:t>
          </w:r>
        </w:fldSimple>
      </w:p>
    </w:sdtContent>
  </w:sdt>
  <w:p w:rsidR="00156B0C" w:rsidRDefault="00156B0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B0C" w:rsidRDefault="00156B0C" w:rsidP="000B771E">
      <w:pPr>
        <w:spacing w:after="0"/>
      </w:pPr>
      <w:r>
        <w:separator/>
      </w:r>
    </w:p>
  </w:footnote>
  <w:footnote w:type="continuationSeparator" w:id="0">
    <w:p w:rsidR="00156B0C" w:rsidRDefault="00156B0C" w:rsidP="000B77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0C" w:rsidRDefault="00156B0C" w:rsidP="00A565A9">
    <w:pPr>
      <w:pStyle w:val="Koptekst"/>
      <w:jc w:val="center"/>
    </w:pPr>
    <w:r>
      <w:rPr>
        <w:noProof/>
        <w:lang w:eastAsia="nl-NL"/>
      </w:rPr>
      <w:drawing>
        <wp:inline distT="0" distB="0" distL="0" distR="0">
          <wp:extent cx="1137285" cy="938530"/>
          <wp:effectExtent l="1905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7285" cy="938530"/>
                  </a:xfrm>
                  <a:prstGeom prst="rect">
                    <a:avLst/>
                  </a:prstGeom>
                  <a:noFill/>
                  <a:ln w="9525">
                    <a:noFill/>
                    <a:miter lim="800000"/>
                    <a:headEnd/>
                    <a:tailEnd/>
                  </a:ln>
                </pic:spPr>
              </pic:pic>
            </a:graphicData>
          </a:graphic>
        </wp:inline>
      </w:drawing>
    </w:r>
  </w:p>
  <w:p w:rsidR="00156B0C" w:rsidRDefault="00156B0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720"/>
    <w:multiLevelType w:val="hybridMultilevel"/>
    <w:tmpl w:val="0A606B22"/>
    <w:lvl w:ilvl="0" w:tplc="FEBE78C2">
      <w:start w:val="1"/>
      <w:numFmt w:val="lowerLetter"/>
      <w:lvlText w:val="%1."/>
      <w:lvlJc w:val="left"/>
      <w:pPr>
        <w:ind w:left="1629" w:hanging="495"/>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B54B9"/>
    <w:rsid w:val="000B771E"/>
    <w:rsid w:val="00156B0C"/>
    <w:rsid w:val="001A2BCA"/>
    <w:rsid w:val="0022716B"/>
    <w:rsid w:val="002A6B9F"/>
    <w:rsid w:val="002C15FE"/>
    <w:rsid w:val="003004D8"/>
    <w:rsid w:val="004C6BB1"/>
    <w:rsid w:val="00593674"/>
    <w:rsid w:val="00627971"/>
    <w:rsid w:val="0067381E"/>
    <w:rsid w:val="006A1D25"/>
    <w:rsid w:val="006B105B"/>
    <w:rsid w:val="006D60B3"/>
    <w:rsid w:val="007A2EE0"/>
    <w:rsid w:val="007C0957"/>
    <w:rsid w:val="007E3584"/>
    <w:rsid w:val="00885662"/>
    <w:rsid w:val="008D1182"/>
    <w:rsid w:val="008D3942"/>
    <w:rsid w:val="008D7A73"/>
    <w:rsid w:val="009425AA"/>
    <w:rsid w:val="0098240D"/>
    <w:rsid w:val="009E3764"/>
    <w:rsid w:val="00A565A9"/>
    <w:rsid w:val="00A57AB4"/>
    <w:rsid w:val="00A71D00"/>
    <w:rsid w:val="00AE2BE9"/>
    <w:rsid w:val="00B208B6"/>
    <w:rsid w:val="00B92233"/>
    <w:rsid w:val="00BC7E67"/>
    <w:rsid w:val="00CB0EA7"/>
    <w:rsid w:val="00CE06C0"/>
    <w:rsid w:val="00D63F26"/>
    <w:rsid w:val="00D6458A"/>
    <w:rsid w:val="00DB1BE2"/>
    <w:rsid w:val="00DB5B3B"/>
    <w:rsid w:val="00DE60D9"/>
    <w:rsid w:val="00DF1256"/>
    <w:rsid w:val="00EB6084"/>
    <w:rsid w:val="00EC1C24"/>
    <w:rsid w:val="00EE1B09"/>
    <w:rsid w:val="00FB54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7A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771E"/>
    <w:pPr>
      <w:tabs>
        <w:tab w:val="center" w:pos="4536"/>
        <w:tab w:val="right" w:pos="9072"/>
      </w:tabs>
      <w:spacing w:after="0"/>
    </w:pPr>
  </w:style>
  <w:style w:type="character" w:customStyle="1" w:styleId="KoptekstChar">
    <w:name w:val="Koptekst Char"/>
    <w:basedOn w:val="Standaardalinea-lettertype"/>
    <w:link w:val="Koptekst"/>
    <w:uiPriority w:val="99"/>
    <w:rsid w:val="000B771E"/>
  </w:style>
  <w:style w:type="paragraph" w:styleId="Voettekst">
    <w:name w:val="footer"/>
    <w:basedOn w:val="Standaard"/>
    <w:link w:val="VoettekstChar"/>
    <w:unhideWhenUsed/>
    <w:rsid w:val="000B771E"/>
    <w:pPr>
      <w:tabs>
        <w:tab w:val="center" w:pos="4536"/>
        <w:tab w:val="right" w:pos="9072"/>
      </w:tabs>
      <w:spacing w:after="0"/>
    </w:pPr>
  </w:style>
  <w:style w:type="character" w:customStyle="1" w:styleId="VoettekstChar">
    <w:name w:val="Voettekst Char"/>
    <w:basedOn w:val="Standaardalinea-lettertype"/>
    <w:link w:val="Voettekst"/>
    <w:rsid w:val="000B771E"/>
  </w:style>
  <w:style w:type="paragraph" w:styleId="Ballontekst">
    <w:name w:val="Balloon Text"/>
    <w:basedOn w:val="Standaard"/>
    <w:link w:val="BallontekstChar"/>
    <w:uiPriority w:val="99"/>
    <w:semiHidden/>
    <w:unhideWhenUsed/>
    <w:rsid w:val="00A565A9"/>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5A9"/>
    <w:rPr>
      <w:rFonts w:ascii="Tahoma" w:hAnsi="Tahoma" w:cs="Tahoma"/>
      <w:sz w:val="16"/>
      <w:szCs w:val="16"/>
    </w:rPr>
  </w:style>
  <w:style w:type="paragraph" w:styleId="Geenafstand">
    <w:name w:val="No Spacing"/>
    <w:uiPriority w:val="1"/>
    <w:qFormat/>
    <w:rsid w:val="00A565A9"/>
    <w:pPr>
      <w:spacing w:after="0"/>
    </w:pPr>
  </w:style>
  <w:style w:type="paragraph" w:styleId="Lijstalinea">
    <w:name w:val="List Paragraph"/>
    <w:basedOn w:val="Standaard"/>
    <w:uiPriority w:val="34"/>
    <w:qFormat/>
    <w:rsid w:val="009425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4585</Words>
  <Characters>25221</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petersr</dc:creator>
  <cp:lastModifiedBy>Sandra Zeepvat</cp:lastModifiedBy>
  <cp:revision>3</cp:revision>
  <cp:lastPrinted>2012-03-29T09:11:00Z</cp:lastPrinted>
  <dcterms:created xsi:type="dcterms:W3CDTF">2012-05-14T11:47:00Z</dcterms:created>
  <dcterms:modified xsi:type="dcterms:W3CDTF">2012-05-14T11:50:00Z</dcterms:modified>
</cp:coreProperties>
</file>