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73" w:type="dxa"/>
        <w:tblLayout w:type="fixed"/>
        <w:tblCellMar>
          <w:left w:w="142" w:type="dxa"/>
          <w:right w:w="142" w:type="dxa"/>
        </w:tblCellMar>
        <w:tblLook w:val="0000" w:firstRow="0" w:lastRow="0" w:firstColumn="0" w:lastColumn="0" w:noHBand="0" w:noVBand="0"/>
      </w:tblPr>
      <w:tblGrid>
        <w:gridCol w:w="1773"/>
        <w:gridCol w:w="5235"/>
        <w:gridCol w:w="3686"/>
      </w:tblGrid>
      <w:tr w:rsidR="006A6AE8">
        <w:tc>
          <w:tcPr>
            <w:tcW w:w="1773" w:type="dxa"/>
          </w:tcPr>
          <w:p w:rsidR="006A6AE8" w:rsidRDefault="006A6AE8"/>
        </w:tc>
        <w:tc>
          <w:tcPr>
            <w:tcW w:w="5235" w:type="dxa"/>
          </w:tcPr>
          <w:p w:rsidR="006A6AE8" w:rsidRDefault="006A6AE8"/>
        </w:tc>
        <w:tc>
          <w:tcPr>
            <w:tcW w:w="3686" w:type="dxa"/>
          </w:tcPr>
          <w:p w:rsidR="006A6AE8" w:rsidRDefault="006A6AE8">
            <w:pPr>
              <w:pStyle w:val="Dienstkop"/>
            </w:pPr>
            <w:bookmarkStart w:id="0" w:name="dienst"/>
            <w:bookmarkEnd w:id="0"/>
          </w:p>
          <w:p w:rsidR="006A6AE8" w:rsidRDefault="006A6AE8">
            <w:pPr>
              <w:pStyle w:val="Dienstkop"/>
              <w:rPr>
                <w:b w:val="0"/>
              </w:rPr>
            </w:pPr>
          </w:p>
        </w:tc>
      </w:tr>
    </w:tbl>
    <w:p w:rsidR="006A6AE8" w:rsidRDefault="006A6AE8">
      <w:r>
        <w:fldChar w:fldCharType="begin"/>
      </w:r>
      <w:r>
        <w:instrText xml:space="preserve"> ADVANCE \y 136 </w:instrText>
      </w:r>
      <w:r>
        <w:fldChar w:fldCharType="end"/>
      </w:r>
    </w:p>
    <w:tbl>
      <w:tblPr>
        <w:tblW w:w="0" w:type="auto"/>
        <w:tblInd w:w="-1773" w:type="dxa"/>
        <w:tblLayout w:type="fixed"/>
        <w:tblCellMar>
          <w:left w:w="142" w:type="dxa"/>
          <w:right w:w="142" w:type="dxa"/>
        </w:tblCellMar>
        <w:tblLook w:val="0000" w:firstRow="0" w:lastRow="0" w:firstColumn="0" w:lastColumn="0" w:noHBand="0" w:noVBand="0"/>
      </w:tblPr>
      <w:tblGrid>
        <w:gridCol w:w="1773"/>
        <w:gridCol w:w="5235"/>
        <w:gridCol w:w="3686"/>
      </w:tblGrid>
      <w:tr w:rsidR="006A6AE8">
        <w:tc>
          <w:tcPr>
            <w:tcW w:w="1773" w:type="dxa"/>
          </w:tcPr>
          <w:p w:rsidR="006A6AE8" w:rsidRDefault="006A6AE8">
            <w:pPr>
              <w:spacing w:before="60"/>
              <w:rPr>
                <w:sz w:val="14"/>
              </w:rPr>
            </w:pPr>
          </w:p>
        </w:tc>
        <w:tc>
          <w:tcPr>
            <w:tcW w:w="5235" w:type="dxa"/>
          </w:tcPr>
          <w:p w:rsidR="0061203C" w:rsidRDefault="0061203C">
            <w:pPr>
              <w:spacing w:line="280" w:lineRule="exact"/>
            </w:pPr>
            <w:bookmarkStart w:id="1" w:name="naw"/>
            <w:bookmarkEnd w:id="1"/>
            <w:r>
              <w:t>De leden van de rekenkamercommissie van de gemeente Haarlemmermeer</w:t>
            </w:r>
          </w:p>
          <w:p w:rsidR="002117F5" w:rsidRDefault="002117F5">
            <w:pPr>
              <w:spacing w:line="280" w:lineRule="exact"/>
            </w:pPr>
            <w:r>
              <w:t>Postbus 623</w:t>
            </w:r>
          </w:p>
          <w:p w:rsidR="002117F5" w:rsidRDefault="002117F5">
            <w:pPr>
              <w:spacing w:line="280" w:lineRule="exact"/>
            </w:pPr>
            <w:r>
              <w:t>2130 AP HOOFDDORP</w:t>
            </w:r>
            <w:bookmarkStart w:id="2" w:name="_GoBack"/>
            <w:bookmarkEnd w:id="2"/>
          </w:p>
          <w:p w:rsidR="006A6AE8" w:rsidRDefault="006A6AE8">
            <w:pPr>
              <w:spacing w:line="280" w:lineRule="exact"/>
            </w:pPr>
          </w:p>
        </w:tc>
        <w:tc>
          <w:tcPr>
            <w:tcW w:w="3686" w:type="dxa"/>
          </w:tcPr>
          <w:p w:rsidR="0061203C" w:rsidRDefault="0061203C">
            <w:pPr>
              <w:spacing w:line="240" w:lineRule="exact"/>
              <w:rPr>
                <w:sz w:val="14"/>
              </w:rPr>
            </w:pPr>
            <w:bookmarkStart w:id="3" w:name="postbus"/>
            <w:bookmarkEnd w:id="3"/>
            <w:r>
              <w:rPr>
                <w:sz w:val="14"/>
              </w:rPr>
              <w:t>Postbus 250</w:t>
            </w:r>
          </w:p>
          <w:p w:rsidR="0061203C" w:rsidRDefault="0061203C">
            <w:pPr>
              <w:spacing w:line="240" w:lineRule="exact"/>
              <w:rPr>
                <w:sz w:val="14"/>
              </w:rPr>
            </w:pPr>
            <w:r>
              <w:rPr>
                <w:sz w:val="14"/>
              </w:rPr>
              <w:t>2130 AG  Hoofddorp</w:t>
            </w:r>
          </w:p>
          <w:p w:rsidR="0061203C" w:rsidRDefault="0061203C">
            <w:pPr>
              <w:spacing w:line="240" w:lineRule="exact"/>
              <w:rPr>
                <w:sz w:val="14"/>
              </w:rPr>
            </w:pPr>
          </w:p>
          <w:p w:rsidR="0061203C" w:rsidRDefault="0061203C">
            <w:pPr>
              <w:spacing w:line="240" w:lineRule="exact"/>
              <w:rPr>
                <w:sz w:val="14"/>
              </w:rPr>
            </w:pPr>
            <w:r>
              <w:rPr>
                <w:sz w:val="14"/>
              </w:rPr>
              <w:t>Bezoekadres:</w:t>
            </w:r>
          </w:p>
          <w:p w:rsidR="0061203C" w:rsidRDefault="0061203C">
            <w:pPr>
              <w:spacing w:line="240" w:lineRule="exact"/>
              <w:rPr>
                <w:sz w:val="14"/>
              </w:rPr>
            </w:pPr>
            <w:r>
              <w:rPr>
                <w:sz w:val="14"/>
              </w:rPr>
              <w:t>Raadhuisplein 1</w:t>
            </w:r>
          </w:p>
          <w:p w:rsidR="0061203C" w:rsidRDefault="0061203C">
            <w:pPr>
              <w:spacing w:line="240" w:lineRule="exact"/>
              <w:rPr>
                <w:sz w:val="14"/>
              </w:rPr>
            </w:pPr>
            <w:r>
              <w:rPr>
                <w:sz w:val="14"/>
              </w:rPr>
              <w:t>Hoofddorp</w:t>
            </w:r>
          </w:p>
          <w:p w:rsidR="0061203C" w:rsidRDefault="0061203C">
            <w:pPr>
              <w:spacing w:line="240" w:lineRule="exact"/>
              <w:rPr>
                <w:sz w:val="14"/>
              </w:rPr>
            </w:pPr>
            <w:r>
              <w:rPr>
                <w:sz w:val="14"/>
              </w:rPr>
              <w:t xml:space="preserve">Telefoon 0900 1852           </w:t>
            </w:r>
          </w:p>
          <w:p w:rsidR="006A6AE8" w:rsidRDefault="0061203C">
            <w:pPr>
              <w:spacing w:line="240" w:lineRule="exact"/>
              <w:rPr>
                <w:sz w:val="14"/>
              </w:rPr>
            </w:pPr>
            <w:r>
              <w:rPr>
                <w:sz w:val="14"/>
              </w:rPr>
              <w:t xml:space="preserve">Telefax 023 563 95 50           </w:t>
            </w:r>
          </w:p>
        </w:tc>
      </w:tr>
    </w:tbl>
    <w:p w:rsidR="006A6AE8" w:rsidRDefault="006A6AE8">
      <w:r>
        <w:fldChar w:fldCharType="begin"/>
      </w:r>
      <w:r>
        <w:instrText xml:space="preserve"> ADVANCE \y 250,2 </w:instrText>
      </w:r>
      <w:r>
        <w:fldChar w:fldCharType="end"/>
      </w:r>
    </w:p>
    <w:tbl>
      <w:tblPr>
        <w:tblW w:w="0" w:type="auto"/>
        <w:tblInd w:w="-1773" w:type="dxa"/>
        <w:tblLayout w:type="fixed"/>
        <w:tblCellMar>
          <w:left w:w="142" w:type="dxa"/>
          <w:right w:w="142" w:type="dxa"/>
        </w:tblCellMar>
        <w:tblLook w:val="0000" w:firstRow="0" w:lastRow="0" w:firstColumn="0" w:lastColumn="0" w:noHBand="0" w:noVBand="0"/>
      </w:tblPr>
      <w:tblGrid>
        <w:gridCol w:w="1773"/>
        <w:gridCol w:w="5235"/>
        <w:gridCol w:w="3686"/>
      </w:tblGrid>
      <w:tr w:rsidR="006A6AE8">
        <w:tc>
          <w:tcPr>
            <w:tcW w:w="1773" w:type="dxa"/>
          </w:tcPr>
          <w:p w:rsidR="006A6AE8" w:rsidRDefault="0061203C">
            <w:pPr>
              <w:spacing w:line="240" w:lineRule="exact"/>
              <w:jc w:val="right"/>
              <w:rPr>
                <w:sz w:val="14"/>
              </w:rPr>
            </w:pPr>
            <w:bookmarkStart w:id="4" w:name="sector"/>
            <w:bookmarkEnd w:id="4"/>
            <w:r>
              <w:rPr>
                <w:sz w:val="14"/>
              </w:rPr>
              <w:t>Cluster</w:t>
            </w:r>
          </w:p>
        </w:tc>
        <w:tc>
          <w:tcPr>
            <w:tcW w:w="5235" w:type="dxa"/>
          </w:tcPr>
          <w:p w:rsidR="006A6AE8" w:rsidRDefault="0061203C">
            <w:pPr>
              <w:spacing w:line="240" w:lineRule="exact"/>
            </w:pPr>
            <w:bookmarkStart w:id="5" w:name="sector2"/>
            <w:bookmarkEnd w:id="5"/>
            <w:r>
              <w:t>Financiën en Administratie</w:t>
            </w:r>
          </w:p>
        </w:tc>
        <w:tc>
          <w:tcPr>
            <w:tcW w:w="3686" w:type="dxa"/>
          </w:tcPr>
          <w:p w:rsidR="006A6AE8" w:rsidRDefault="006A6AE8">
            <w:pPr>
              <w:spacing w:before="60" w:line="180" w:lineRule="exact"/>
            </w:pPr>
          </w:p>
        </w:tc>
      </w:tr>
      <w:tr w:rsidR="006A6AE8">
        <w:tc>
          <w:tcPr>
            <w:tcW w:w="1773" w:type="dxa"/>
          </w:tcPr>
          <w:p w:rsidR="006A6AE8" w:rsidRDefault="0061203C">
            <w:pPr>
              <w:spacing w:line="240" w:lineRule="exact"/>
              <w:jc w:val="right"/>
              <w:rPr>
                <w:sz w:val="14"/>
              </w:rPr>
            </w:pPr>
            <w:bookmarkStart w:id="6" w:name="contact"/>
            <w:bookmarkEnd w:id="6"/>
            <w:r>
              <w:rPr>
                <w:sz w:val="14"/>
              </w:rPr>
              <w:t>Contactpersoon</w:t>
            </w:r>
          </w:p>
        </w:tc>
        <w:tc>
          <w:tcPr>
            <w:tcW w:w="5235" w:type="dxa"/>
          </w:tcPr>
          <w:p w:rsidR="006A6AE8" w:rsidRDefault="0061203C">
            <w:pPr>
              <w:spacing w:line="240" w:lineRule="exact"/>
            </w:pPr>
            <w:bookmarkStart w:id="7" w:name="contact2"/>
            <w:bookmarkEnd w:id="7"/>
            <w:r>
              <w:t>S. Zorgman-Schippers</w:t>
            </w:r>
          </w:p>
        </w:tc>
        <w:tc>
          <w:tcPr>
            <w:tcW w:w="3686" w:type="dxa"/>
          </w:tcPr>
          <w:p w:rsidR="006A6AE8" w:rsidRDefault="006A6AE8">
            <w:pPr>
              <w:spacing w:before="60" w:line="180" w:lineRule="exact"/>
            </w:pPr>
          </w:p>
        </w:tc>
      </w:tr>
      <w:tr w:rsidR="006A6AE8">
        <w:tc>
          <w:tcPr>
            <w:tcW w:w="1773" w:type="dxa"/>
          </w:tcPr>
          <w:p w:rsidR="006A6AE8" w:rsidRDefault="006A6AE8">
            <w:pPr>
              <w:spacing w:line="240" w:lineRule="exact"/>
              <w:jc w:val="right"/>
              <w:rPr>
                <w:sz w:val="14"/>
              </w:rPr>
            </w:pPr>
            <w:r>
              <w:rPr>
                <w:sz w:val="14"/>
              </w:rPr>
              <w:t>Doorkiesnummer</w:t>
            </w:r>
          </w:p>
        </w:tc>
        <w:tc>
          <w:tcPr>
            <w:tcW w:w="5235" w:type="dxa"/>
          </w:tcPr>
          <w:p w:rsidR="006A6AE8" w:rsidRDefault="0061203C">
            <w:pPr>
              <w:spacing w:line="240" w:lineRule="exact"/>
            </w:pPr>
            <w:bookmarkStart w:id="8" w:name="doorkies"/>
            <w:bookmarkEnd w:id="8"/>
            <w:r>
              <w:t>023 567 6139</w:t>
            </w:r>
          </w:p>
        </w:tc>
        <w:tc>
          <w:tcPr>
            <w:tcW w:w="3686" w:type="dxa"/>
          </w:tcPr>
          <w:p w:rsidR="006A6AE8" w:rsidRDefault="006A6AE8">
            <w:pPr>
              <w:spacing w:before="60" w:line="180" w:lineRule="exact"/>
            </w:pPr>
          </w:p>
        </w:tc>
      </w:tr>
      <w:tr w:rsidR="006A6AE8">
        <w:tc>
          <w:tcPr>
            <w:tcW w:w="1773" w:type="dxa"/>
          </w:tcPr>
          <w:p w:rsidR="006A6AE8" w:rsidRDefault="006A6AE8">
            <w:pPr>
              <w:spacing w:line="240" w:lineRule="exact"/>
              <w:jc w:val="right"/>
              <w:rPr>
                <w:sz w:val="14"/>
              </w:rPr>
            </w:pPr>
            <w:r>
              <w:rPr>
                <w:sz w:val="14"/>
              </w:rPr>
              <w:t>Uw brief</w:t>
            </w:r>
          </w:p>
        </w:tc>
        <w:tc>
          <w:tcPr>
            <w:tcW w:w="5235" w:type="dxa"/>
          </w:tcPr>
          <w:p w:rsidR="006A6AE8" w:rsidRDefault="006A6AE8">
            <w:pPr>
              <w:spacing w:line="240" w:lineRule="exact"/>
            </w:pPr>
            <w:bookmarkStart w:id="9" w:name="uwbrief"/>
            <w:bookmarkEnd w:id="9"/>
          </w:p>
        </w:tc>
        <w:tc>
          <w:tcPr>
            <w:tcW w:w="3686" w:type="dxa"/>
          </w:tcPr>
          <w:p w:rsidR="006A6AE8" w:rsidRDefault="0061203C">
            <w:pPr>
              <w:spacing w:before="60" w:line="180" w:lineRule="exact"/>
              <w:rPr>
                <w:sz w:val="14"/>
              </w:rPr>
            </w:pPr>
            <w:bookmarkStart w:id="10" w:name="verzend"/>
            <w:bookmarkEnd w:id="10"/>
            <w:r>
              <w:rPr>
                <w:sz w:val="14"/>
              </w:rPr>
              <w:t xml:space="preserve">Verzenddatum </w:t>
            </w:r>
          </w:p>
        </w:tc>
      </w:tr>
      <w:tr w:rsidR="006A6AE8">
        <w:tc>
          <w:tcPr>
            <w:tcW w:w="1773" w:type="dxa"/>
          </w:tcPr>
          <w:p w:rsidR="006A6AE8" w:rsidRDefault="006A6AE8">
            <w:pPr>
              <w:spacing w:line="240" w:lineRule="exact"/>
              <w:jc w:val="right"/>
              <w:rPr>
                <w:sz w:val="14"/>
              </w:rPr>
            </w:pPr>
            <w:r>
              <w:rPr>
                <w:sz w:val="14"/>
              </w:rPr>
              <w:t>Ons kenmerk</w:t>
            </w:r>
          </w:p>
        </w:tc>
        <w:tc>
          <w:tcPr>
            <w:tcW w:w="5235" w:type="dxa"/>
          </w:tcPr>
          <w:p w:rsidR="006A6AE8" w:rsidRDefault="00A264DA" w:rsidP="00F90007">
            <w:pPr>
              <w:spacing w:line="240" w:lineRule="exact"/>
            </w:pPr>
            <w:bookmarkStart w:id="11" w:name="kenmerk"/>
            <w:bookmarkEnd w:id="11"/>
            <w:r>
              <w:t>I-13.19395</w:t>
            </w:r>
          </w:p>
        </w:tc>
        <w:tc>
          <w:tcPr>
            <w:tcW w:w="3686" w:type="dxa"/>
          </w:tcPr>
          <w:p w:rsidR="006A6AE8" w:rsidRDefault="006A6AE8">
            <w:pPr>
              <w:spacing w:before="60" w:line="180" w:lineRule="exact"/>
            </w:pPr>
          </w:p>
        </w:tc>
      </w:tr>
      <w:tr w:rsidR="006A6AE8">
        <w:tc>
          <w:tcPr>
            <w:tcW w:w="1773" w:type="dxa"/>
          </w:tcPr>
          <w:p w:rsidR="006A6AE8" w:rsidRDefault="006A6AE8">
            <w:pPr>
              <w:spacing w:line="240" w:lineRule="exact"/>
              <w:jc w:val="right"/>
              <w:rPr>
                <w:sz w:val="14"/>
              </w:rPr>
            </w:pPr>
            <w:r>
              <w:rPr>
                <w:sz w:val="14"/>
              </w:rPr>
              <w:t>Bijlage(n)</w:t>
            </w:r>
          </w:p>
        </w:tc>
        <w:tc>
          <w:tcPr>
            <w:tcW w:w="5235" w:type="dxa"/>
          </w:tcPr>
          <w:p w:rsidR="006A6AE8" w:rsidRDefault="0061203C">
            <w:pPr>
              <w:spacing w:line="240" w:lineRule="exact"/>
            </w:pPr>
            <w:bookmarkStart w:id="12" w:name="bijlage"/>
            <w:bookmarkEnd w:id="12"/>
            <w:r>
              <w:t>Geen</w:t>
            </w:r>
          </w:p>
        </w:tc>
        <w:tc>
          <w:tcPr>
            <w:tcW w:w="3686" w:type="dxa"/>
          </w:tcPr>
          <w:p w:rsidR="006A6AE8" w:rsidRDefault="006A6AE8">
            <w:pPr>
              <w:spacing w:before="60" w:line="180" w:lineRule="exact"/>
            </w:pPr>
          </w:p>
        </w:tc>
      </w:tr>
      <w:tr w:rsidR="006A6AE8">
        <w:tc>
          <w:tcPr>
            <w:tcW w:w="1773" w:type="dxa"/>
          </w:tcPr>
          <w:p w:rsidR="006A6AE8" w:rsidRDefault="006A6AE8">
            <w:pPr>
              <w:spacing w:line="240" w:lineRule="exact"/>
              <w:jc w:val="right"/>
              <w:rPr>
                <w:sz w:val="14"/>
              </w:rPr>
            </w:pPr>
            <w:r>
              <w:rPr>
                <w:sz w:val="14"/>
              </w:rPr>
              <w:t>Onderwerp</w:t>
            </w:r>
          </w:p>
        </w:tc>
        <w:tc>
          <w:tcPr>
            <w:tcW w:w="5235" w:type="dxa"/>
          </w:tcPr>
          <w:p w:rsidR="006A6AE8" w:rsidRDefault="00B8191B">
            <w:pPr>
              <w:spacing w:line="240" w:lineRule="exact"/>
            </w:pPr>
            <w:bookmarkStart w:id="13" w:name="onderwerp"/>
            <w:bookmarkEnd w:id="13"/>
            <w:r>
              <w:t>Reactie op conclusies en aanbevelingen RKC rapport “‘Inzicht in overhead’, uitzicht op doelmatigheid en sturing”</w:t>
            </w:r>
          </w:p>
        </w:tc>
        <w:tc>
          <w:tcPr>
            <w:tcW w:w="3686" w:type="dxa"/>
          </w:tcPr>
          <w:p w:rsidR="006A6AE8" w:rsidRDefault="006A6AE8">
            <w:pPr>
              <w:spacing w:before="60" w:line="180" w:lineRule="exact"/>
            </w:pPr>
          </w:p>
        </w:tc>
      </w:tr>
    </w:tbl>
    <w:p w:rsidR="006A6AE8" w:rsidRDefault="006A6AE8">
      <w:pPr>
        <w:sectPr w:rsidR="006A6AE8">
          <w:headerReference w:type="default" r:id="rId8"/>
          <w:pgSz w:w="11906" w:h="16838" w:code="9"/>
          <w:pgMar w:top="822" w:right="1985" w:bottom="1440" w:left="2552" w:header="822" w:footer="708" w:gutter="0"/>
          <w:paperSrc w:first="16" w:other="16"/>
          <w:cols w:space="708"/>
          <w:titlePg/>
        </w:sectPr>
      </w:pPr>
    </w:p>
    <w:p w:rsidR="006A6AE8" w:rsidRDefault="006A6AE8">
      <w:pPr>
        <w:spacing w:line="280" w:lineRule="exact"/>
        <w:sectPr w:rsidR="006A6AE8">
          <w:type w:val="continuous"/>
          <w:pgSz w:w="11906" w:h="16838" w:code="9"/>
          <w:pgMar w:top="822" w:right="1134" w:bottom="1440" w:left="2552" w:header="822" w:footer="708" w:gutter="0"/>
          <w:paperSrc w:first="16" w:other="16"/>
          <w:cols w:space="708"/>
          <w:titlePg/>
        </w:sectPr>
      </w:pPr>
    </w:p>
    <w:p w:rsidR="006A6AE8" w:rsidRDefault="00B8191B">
      <w:bookmarkStart w:id="16" w:name="aanhef"/>
      <w:bookmarkEnd w:id="16"/>
      <w:r>
        <w:lastRenderedPageBreak/>
        <w:t>Geachte heer</w:t>
      </w:r>
      <w:r w:rsidR="0061203C">
        <w:t>,</w:t>
      </w:r>
      <w:r>
        <w:t xml:space="preserve"> mevrouw,</w:t>
      </w:r>
    </w:p>
    <w:p w:rsidR="00B8191B" w:rsidRDefault="00B8191B"/>
    <w:p w:rsidR="00B8191B" w:rsidRDefault="00B8191B">
      <w:r>
        <w:t xml:space="preserve">Wij hebben kennis genomen van </w:t>
      </w:r>
      <w:r w:rsidR="006334F0">
        <w:t>uw</w:t>
      </w:r>
      <w:r>
        <w:t xml:space="preserve"> rapport “‘Inzicht in overhead’, uitzicht op doelmatigheid en sturing”. In de brief van 22 april 2013 worden wij verzocht te reageren op de conclusies en aanbevelingen uit het rapport. Van deze gelegenheid maken wij met deze brief gebruik.</w:t>
      </w:r>
    </w:p>
    <w:p w:rsidR="00F6191F" w:rsidRDefault="00F6191F"/>
    <w:p w:rsidR="00F6191F" w:rsidRDefault="00F6191F">
      <w:pPr>
        <w:rPr>
          <w:b/>
        </w:rPr>
      </w:pPr>
      <w:r>
        <w:rPr>
          <w:b/>
        </w:rPr>
        <w:t>Inleiding</w:t>
      </w:r>
    </w:p>
    <w:p w:rsidR="00F30A16" w:rsidRDefault="00F30A16" w:rsidP="00F30A16">
      <w:pPr>
        <w:spacing w:line="276" w:lineRule="auto"/>
        <w:rPr>
          <w:rFonts w:cs="Arial"/>
        </w:rPr>
      </w:pPr>
    </w:p>
    <w:p w:rsidR="005704CE" w:rsidRPr="003B6214" w:rsidRDefault="00185262" w:rsidP="00F30A16">
      <w:pPr>
        <w:spacing w:line="276" w:lineRule="auto"/>
        <w:rPr>
          <w:rFonts w:cs="Arial"/>
        </w:rPr>
      </w:pPr>
      <w:r w:rsidRPr="003B6214">
        <w:rPr>
          <w:rFonts w:cs="Arial"/>
        </w:rPr>
        <w:t>Vanuit onze verantwoordelijkheid voor de bedrijfsvoering van de gemeente hebben wij met belangstelling uw rapport gelezen. De bedrijfsvoering en de ontwikkelingen die daarin nodig zijn</w:t>
      </w:r>
      <w:r w:rsidR="00011058" w:rsidRPr="003B6214">
        <w:rPr>
          <w:rFonts w:cs="Arial"/>
        </w:rPr>
        <w:t>,</w:t>
      </w:r>
      <w:r w:rsidRPr="003B6214">
        <w:rPr>
          <w:rFonts w:cs="Arial"/>
        </w:rPr>
        <w:t xml:space="preserve"> staa</w:t>
      </w:r>
      <w:r w:rsidR="00011058" w:rsidRPr="003B6214">
        <w:rPr>
          <w:rFonts w:cs="Arial"/>
        </w:rPr>
        <w:t>n</w:t>
      </w:r>
      <w:r w:rsidRPr="003B6214">
        <w:rPr>
          <w:rFonts w:cs="Arial"/>
        </w:rPr>
        <w:t xml:space="preserve"> ook op onze agenda. </w:t>
      </w:r>
    </w:p>
    <w:p w:rsidR="005704CE" w:rsidRPr="003B6214" w:rsidRDefault="00185262" w:rsidP="00F30A16">
      <w:pPr>
        <w:spacing w:line="276" w:lineRule="auto"/>
        <w:rPr>
          <w:rFonts w:cs="Arial"/>
        </w:rPr>
      </w:pPr>
      <w:r w:rsidRPr="003B6214">
        <w:rPr>
          <w:rFonts w:cs="Arial"/>
        </w:rPr>
        <w:t xml:space="preserve">Het College heeft </w:t>
      </w:r>
      <w:r w:rsidR="00011058" w:rsidRPr="003B6214">
        <w:rPr>
          <w:rFonts w:cs="Arial"/>
        </w:rPr>
        <w:t xml:space="preserve">begin dit jaar </w:t>
      </w:r>
      <w:r w:rsidRPr="003B6214">
        <w:rPr>
          <w:rFonts w:cs="Arial"/>
        </w:rPr>
        <w:t xml:space="preserve">de organisatie opdracht gegeven om </w:t>
      </w:r>
      <w:r w:rsidR="00385F9C" w:rsidRPr="003B6214">
        <w:rPr>
          <w:rFonts w:cs="Arial"/>
        </w:rPr>
        <w:t>na het zomerreces te</w:t>
      </w:r>
      <w:r w:rsidRPr="003B6214">
        <w:rPr>
          <w:rFonts w:cs="Arial"/>
        </w:rPr>
        <w:t xml:space="preserve"> komen tot een</w:t>
      </w:r>
      <w:r w:rsidR="00011058" w:rsidRPr="003B6214">
        <w:rPr>
          <w:rFonts w:cs="Arial"/>
        </w:rPr>
        <w:t xml:space="preserve"> gedegen</w:t>
      </w:r>
      <w:r w:rsidRPr="003B6214">
        <w:rPr>
          <w:rFonts w:cs="Arial"/>
        </w:rPr>
        <w:t xml:space="preserve"> </w:t>
      </w:r>
      <w:r w:rsidR="00011058" w:rsidRPr="003B6214">
        <w:rPr>
          <w:rFonts w:cs="Arial"/>
        </w:rPr>
        <w:t>visie</w:t>
      </w:r>
      <w:r w:rsidRPr="003B6214">
        <w:rPr>
          <w:rFonts w:cs="Arial"/>
        </w:rPr>
        <w:t xml:space="preserve"> op de </w:t>
      </w:r>
      <w:r w:rsidR="00385F9C" w:rsidRPr="003B6214">
        <w:rPr>
          <w:rFonts w:cs="Arial"/>
        </w:rPr>
        <w:t>integrale</w:t>
      </w:r>
      <w:r w:rsidRPr="003B6214">
        <w:rPr>
          <w:rFonts w:cs="Arial"/>
        </w:rPr>
        <w:t xml:space="preserve"> bedrijfsvoering</w:t>
      </w:r>
      <w:r w:rsidR="00011058" w:rsidRPr="003B6214">
        <w:rPr>
          <w:rFonts w:cs="Arial"/>
        </w:rPr>
        <w:t>.</w:t>
      </w:r>
      <w:r w:rsidR="005704CE" w:rsidRPr="003B6214">
        <w:rPr>
          <w:rFonts w:cs="Arial"/>
        </w:rPr>
        <w:t xml:space="preserve"> </w:t>
      </w:r>
      <w:r w:rsidRPr="003B6214">
        <w:rPr>
          <w:rFonts w:cs="Arial"/>
        </w:rPr>
        <w:t xml:space="preserve">Hieruit zullen voorstellen komen </w:t>
      </w:r>
      <w:r w:rsidR="005704CE" w:rsidRPr="003B6214">
        <w:rPr>
          <w:rFonts w:cs="Arial"/>
        </w:rPr>
        <w:t>waarop de bedrijfsvoering aangepast dient te worden en welke</w:t>
      </w:r>
      <w:r w:rsidRPr="003B6214">
        <w:rPr>
          <w:rFonts w:cs="Arial"/>
        </w:rPr>
        <w:t xml:space="preserve"> de overhead zullen beïnvloeden. </w:t>
      </w:r>
      <w:r w:rsidR="00535C16">
        <w:rPr>
          <w:rFonts w:cs="Arial"/>
        </w:rPr>
        <w:t xml:space="preserve">Hierbij wordt heroverwogen </w:t>
      </w:r>
      <w:r w:rsidR="00535C16" w:rsidRPr="004F3FE0">
        <w:rPr>
          <w:rFonts w:cs="Arial"/>
        </w:rPr>
        <w:t>wat we doen</w:t>
      </w:r>
      <w:r w:rsidR="00535C16">
        <w:rPr>
          <w:rFonts w:cs="Arial"/>
        </w:rPr>
        <w:t xml:space="preserve"> en welke keuzes gemaakt zullen worden </w:t>
      </w:r>
      <w:r w:rsidR="00535C16" w:rsidRPr="004F3FE0">
        <w:rPr>
          <w:rFonts w:cs="Arial"/>
        </w:rPr>
        <w:t xml:space="preserve">in wat </w:t>
      </w:r>
      <w:r w:rsidR="00535C16">
        <w:rPr>
          <w:rFonts w:cs="Arial"/>
        </w:rPr>
        <w:t xml:space="preserve">we </w:t>
      </w:r>
      <w:r w:rsidR="00535C16" w:rsidRPr="004F3FE0">
        <w:rPr>
          <w:rFonts w:cs="Arial"/>
        </w:rPr>
        <w:t>zelf doen of uitbesteden</w:t>
      </w:r>
      <w:r w:rsidR="00535C16">
        <w:rPr>
          <w:rFonts w:cs="Arial"/>
        </w:rPr>
        <w:t xml:space="preserve"> en waar de uitvoering scherper kan. </w:t>
      </w:r>
      <w:r w:rsidR="00385F9C" w:rsidRPr="003B6214">
        <w:rPr>
          <w:rFonts w:cs="Arial"/>
        </w:rPr>
        <w:t xml:space="preserve">Wij bezien de bedrijfsvoering hierbij in </w:t>
      </w:r>
      <w:r w:rsidR="00011058" w:rsidRPr="003B6214">
        <w:rPr>
          <w:rFonts w:cs="Arial"/>
        </w:rPr>
        <w:t>de</w:t>
      </w:r>
      <w:r w:rsidR="00385F9C" w:rsidRPr="003B6214">
        <w:rPr>
          <w:rFonts w:cs="Arial"/>
        </w:rPr>
        <w:t xml:space="preserve"> volledige samenhang van de primaire </w:t>
      </w:r>
      <w:r w:rsidR="00011058" w:rsidRPr="003B6214">
        <w:rPr>
          <w:rFonts w:cs="Arial"/>
        </w:rPr>
        <w:t>é</w:t>
      </w:r>
      <w:r w:rsidR="00385F9C" w:rsidRPr="003B6214">
        <w:rPr>
          <w:rFonts w:cs="Arial"/>
        </w:rPr>
        <w:t>n de ondersteunende processen.</w:t>
      </w:r>
    </w:p>
    <w:p w:rsidR="005704CE" w:rsidRPr="003B6214" w:rsidRDefault="00185262" w:rsidP="00F30A16">
      <w:pPr>
        <w:spacing w:line="276" w:lineRule="auto"/>
        <w:rPr>
          <w:rFonts w:cs="Arial"/>
        </w:rPr>
      </w:pPr>
      <w:r w:rsidRPr="003B6214">
        <w:rPr>
          <w:rFonts w:cs="Arial"/>
        </w:rPr>
        <w:t xml:space="preserve">De concrete vraag </w:t>
      </w:r>
      <w:r w:rsidR="005704CE" w:rsidRPr="003B6214">
        <w:rPr>
          <w:rFonts w:cs="Arial"/>
        </w:rPr>
        <w:t>die</w:t>
      </w:r>
      <w:r w:rsidR="00A746FB">
        <w:rPr>
          <w:rFonts w:cs="Arial"/>
        </w:rPr>
        <w:t xml:space="preserve"> wij </w:t>
      </w:r>
      <w:r w:rsidR="005704CE" w:rsidRPr="003B6214">
        <w:rPr>
          <w:rFonts w:cs="Arial"/>
        </w:rPr>
        <w:t xml:space="preserve"> </w:t>
      </w:r>
      <w:r w:rsidRPr="003B6214">
        <w:rPr>
          <w:rFonts w:cs="Arial"/>
        </w:rPr>
        <w:t xml:space="preserve">aan de organisatie </w:t>
      </w:r>
      <w:r w:rsidR="00A746FB">
        <w:rPr>
          <w:rFonts w:cs="Arial"/>
        </w:rPr>
        <w:t>hebben gesteld</w:t>
      </w:r>
      <w:r w:rsidR="00D32D71">
        <w:rPr>
          <w:rFonts w:cs="Arial"/>
        </w:rPr>
        <w:t>, is</w:t>
      </w:r>
      <w:r w:rsidRPr="003B6214">
        <w:rPr>
          <w:rFonts w:cs="Arial"/>
        </w:rPr>
        <w:t xml:space="preserve"> welke koers </w:t>
      </w:r>
      <w:r w:rsidR="005704CE" w:rsidRPr="003B6214">
        <w:rPr>
          <w:rFonts w:cs="Arial"/>
        </w:rPr>
        <w:t>gevaren dient te worden</w:t>
      </w:r>
      <w:r w:rsidRPr="003B6214">
        <w:rPr>
          <w:rFonts w:cs="Arial"/>
        </w:rPr>
        <w:t xml:space="preserve"> om</w:t>
      </w:r>
      <w:r w:rsidR="005704CE" w:rsidRPr="003B6214">
        <w:rPr>
          <w:rFonts w:cs="Arial"/>
        </w:rPr>
        <w:t xml:space="preserve"> op</w:t>
      </w:r>
      <w:r w:rsidRPr="003B6214">
        <w:rPr>
          <w:rFonts w:cs="Arial"/>
        </w:rPr>
        <w:t xml:space="preserve"> </w:t>
      </w:r>
      <w:r w:rsidR="005704CE" w:rsidRPr="003B6214">
        <w:rPr>
          <w:rFonts w:cs="Arial"/>
        </w:rPr>
        <w:t>efficiënte en effectieve wijze de taken uit te voeren, passend bij de dynamische omgeving en ontwikkelingen en de veranderende rol van de overheid</w:t>
      </w:r>
      <w:r w:rsidR="00A746FB">
        <w:rPr>
          <w:rFonts w:cs="Arial"/>
        </w:rPr>
        <w:t xml:space="preserve"> en meer specifiek van onze gemeente (</w:t>
      </w:r>
      <w:r w:rsidR="00A746FB" w:rsidRPr="003B6214">
        <w:rPr>
          <w:rFonts w:cs="Arial"/>
        </w:rPr>
        <w:t xml:space="preserve">van </w:t>
      </w:r>
      <w:r w:rsidR="00A746FB">
        <w:rPr>
          <w:rFonts w:cs="Arial"/>
        </w:rPr>
        <w:t xml:space="preserve">overwegend </w:t>
      </w:r>
      <w:r w:rsidR="00A746FB" w:rsidRPr="003B6214">
        <w:rPr>
          <w:rFonts w:cs="Arial"/>
        </w:rPr>
        <w:t>ontwikkel- naar beheergemeente</w:t>
      </w:r>
      <w:r w:rsidR="00A746FB">
        <w:rPr>
          <w:rFonts w:cs="Arial"/>
        </w:rPr>
        <w:t>)</w:t>
      </w:r>
      <w:r w:rsidR="005704CE" w:rsidRPr="003B6214">
        <w:rPr>
          <w:rFonts w:cs="Arial"/>
        </w:rPr>
        <w:t>.</w:t>
      </w:r>
      <w:r w:rsidRPr="003B6214">
        <w:rPr>
          <w:rFonts w:cs="Arial"/>
        </w:rPr>
        <w:t xml:space="preserve"> </w:t>
      </w:r>
      <w:r w:rsidR="005704CE" w:rsidRPr="003B6214">
        <w:rPr>
          <w:rFonts w:cs="Arial"/>
        </w:rPr>
        <w:t>En welke effecten dit op de ontwikkeling van he</w:t>
      </w:r>
      <w:r w:rsidR="00385F9C" w:rsidRPr="003B6214">
        <w:rPr>
          <w:rFonts w:cs="Arial"/>
        </w:rPr>
        <w:t xml:space="preserve">t gemeentelijke apparaat heeft. </w:t>
      </w:r>
      <w:r w:rsidR="00A746FB">
        <w:rPr>
          <w:rFonts w:cs="Arial"/>
        </w:rPr>
        <w:t xml:space="preserve">De </w:t>
      </w:r>
      <w:r w:rsidR="00385F9C" w:rsidRPr="003B6214">
        <w:rPr>
          <w:rFonts w:cs="Arial"/>
        </w:rPr>
        <w:t>nadrukkelijke opdracht</w:t>
      </w:r>
      <w:r w:rsidR="00A746FB">
        <w:rPr>
          <w:rFonts w:cs="Arial"/>
        </w:rPr>
        <w:t xml:space="preserve"> is</w:t>
      </w:r>
      <w:r w:rsidR="00385F9C" w:rsidRPr="003B6214">
        <w:rPr>
          <w:rFonts w:cs="Arial"/>
        </w:rPr>
        <w:t xml:space="preserve"> te kijken naar het terugdringen van de kosten</w:t>
      </w:r>
      <w:r w:rsidR="00A746FB">
        <w:rPr>
          <w:rFonts w:cs="Arial"/>
        </w:rPr>
        <w:t xml:space="preserve"> bij de gewenste kwaliteit</w:t>
      </w:r>
      <w:r w:rsidR="00011058" w:rsidRPr="003B6214">
        <w:rPr>
          <w:rFonts w:cs="Arial"/>
        </w:rPr>
        <w:t xml:space="preserve">. </w:t>
      </w:r>
    </w:p>
    <w:p w:rsidR="00385F9C" w:rsidRPr="003B6214" w:rsidRDefault="005704CE" w:rsidP="00011058">
      <w:pPr>
        <w:spacing w:line="276" w:lineRule="auto"/>
        <w:rPr>
          <w:rFonts w:cs="Arial"/>
        </w:rPr>
      </w:pPr>
      <w:r w:rsidRPr="003B6214">
        <w:rPr>
          <w:rFonts w:cs="Arial"/>
        </w:rPr>
        <w:t xml:space="preserve">De inzet ten aanzien van de ondersteunende taken – oftewel de overhead – hierbij is dat deze de gemeentelijke organisatie adequaat, flexibel en zo efficiënt mogelijk (lage kosten) </w:t>
      </w:r>
      <w:r w:rsidR="00385F9C" w:rsidRPr="003B6214">
        <w:rPr>
          <w:rFonts w:cs="Arial"/>
        </w:rPr>
        <w:t xml:space="preserve">zal </w:t>
      </w:r>
      <w:r w:rsidRPr="003B6214">
        <w:rPr>
          <w:rFonts w:cs="Arial"/>
        </w:rPr>
        <w:t>ondersteunen</w:t>
      </w:r>
      <w:r w:rsidR="00385F9C" w:rsidRPr="003B6214">
        <w:rPr>
          <w:rFonts w:cs="Arial"/>
        </w:rPr>
        <w:t>.</w:t>
      </w:r>
      <w:r w:rsidR="00011058" w:rsidRPr="003B6214">
        <w:rPr>
          <w:rFonts w:cs="Arial"/>
        </w:rPr>
        <w:t xml:space="preserve"> </w:t>
      </w:r>
      <w:r w:rsidRPr="003B6214">
        <w:rPr>
          <w:rFonts w:cs="Arial"/>
        </w:rPr>
        <w:t xml:space="preserve">Hierbij past een bedrijfsvoering die </w:t>
      </w:r>
      <w:r w:rsidR="00011058" w:rsidRPr="003B6214">
        <w:rPr>
          <w:rFonts w:cs="Arial"/>
        </w:rPr>
        <w:t>goede</w:t>
      </w:r>
      <w:r w:rsidRPr="003B6214">
        <w:rPr>
          <w:rFonts w:cs="Arial"/>
        </w:rPr>
        <w:t xml:space="preserve"> kwaliteit biedt, tegen zo laag mogelijk </w:t>
      </w:r>
      <w:r w:rsidR="00011058" w:rsidRPr="003B6214">
        <w:rPr>
          <w:rFonts w:cs="Arial"/>
        </w:rPr>
        <w:t xml:space="preserve">maatschappelijke kosten. </w:t>
      </w:r>
    </w:p>
    <w:p w:rsidR="00535C16" w:rsidRPr="004F3FE0" w:rsidRDefault="00535C16" w:rsidP="00535C16">
      <w:pPr>
        <w:spacing w:line="276" w:lineRule="auto"/>
        <w:rPr>
          <w:rFonts w:cs="Arial"/>
        </w:rPr>
      </w:pPr>
      <w:r>
        <w:rPr>
          <w:rFonts w:cs="Arial"/>
        </w:rPr>
        <w:lastRenderedPageBreak/>
        <w:t>De effecten die zullen voortvloeien vanuit de visie op de gemeentebrede bedrijfsvoering zullen via de reguliere Planning &amp; Control cyclus worden verwerkt en verantwoord</w:t>
      </w:r>
      <w:r w:rsidR="00927F5B">
        <w:rPr>
          <w:rFonts w:cs="Arial"/>
        </w:rPr>
        <w:t xml:space="preserve"> aan de Raad</w:t>
      </w:r>
      <w:r>
        <w:rPr>
          <w:rFonts w:cs="Arial"/>
        </w:rPr>
        <w:t>.</w:t>
      </w:r>
    </w:p>
    <w:p w:rsidR="00185262" w:rsidRPr="003B6214" w:rsidRDefault="00185262" w:rsidP="00F30A16">
      <w:pPr>
        <w:spacing w:line="276" w:lineRule="auto"/>
        <w:rPr>
          <w:rFonts w:cs="Arial"/>
        </w:rPr>
      </w:pPr>
    </w:p>
    <w:p w:rsidR="00F6191F" w:rsidRPr="004F3FE0" w:rsidRDefault="00F6191F" w:rsidP="004F3FE0">
      <w:pPr>
        <w:spacing w:line="276" w:lineRule="auto"/>
        <w:rPr>
          <w:rFonts w:cs="Arial"/>
          <w:b/>
        </w:rPr>
      </w:pPr>
      <w:r w:rsidRPr="004F3FE0">
        <w:rPr>
          <w:rFonts w:cs="Arial"/>
          <w:b/>
        </w:rPr>
        <w:t>Algemene opmerkingen</w:t>
      </w:r>
      <w:r w:rsidR="00011058">
        <w:rPr>
          <w:rFonts w:cs="Arial"/>
          <w:b/>
        </w:rPr>
        <w:t xml:space="preserve"> ten aanzien van </w:t>
      </w:r>
      <w:r w:rsidR="00DC1BA8">
        <w:rPr>
          <w:rFonts w:cs="Arial"/>
          <w:b/>
        </w:rPr>
        <w:t>het</w:t>
      </w:r>
      <w:r w:rsidR="00011058">
        <w:rPr>
          <w:rFonts w:cs="Arial"/>
          <w:b/>
        </w:rPr>
        <w:t xml:space="preserve"> onderzoek</w:t>
      </w:r>
    </w:p>
    <w:p w:rsidR="00011058" w:rsidRDefault="00011058" w:rsidP="004F3FE0">
      <w:pPr>
        <w:spacing w:line="276" w:lineRule="auto"/>
        <w:rPr>
          <w:rFonts w:cs="Arial"/>
        </w:rPr>
      </w:pPr>
    </w:p>
    <w:p w:rsidR="00180259" w:rsidRDefault="00180259" w:rsidP="00180259">
      <w:r>
        <w:t>Wij zijn van mening dat een smalle focus op ‘overhead’</w:t>
      </w:r>
      <w:r w:rsidR="00C804DE">
        <w:t xml:space="preserve"> -</w:t>
      </w:r>
      <w:r>
        <w:t xml:space="preserve"> </w:t>
      </w:r>
      <w:r w:rsidR="00C804DE">
        <w:t>zoals in dit rapport -</w:t>
      </w:r>
      <w:r>
        <w:t xml:space="preserve"> wel bij kan dr</w:t>
      </w:r>
      <w:r w:rsidR="001A2C5F">
        <w:t>a</w:t>
      </w:r>
      <w:r>
        <w:t xml:space="preserve">gen, maar niet zinvol op zichzelf is. Onze inzet is een adequate sturing en beheersing op de totale apparaatslasten </w:t>
      </w:r>
      <w:r w:rsidR="00055CCD">
        <w:t>versus</w:t>
      </w:r>
      <w:r>
        <w:t xml:space="preserve"> het totale budget </w:t>
      </w:r>
      <w:r w:rsidR="00011058">
        <w:t>in relatie tot beleidseffecten, oftewel de integrale bedrijfsvoering. Vanuit deze optiek kan het zelfs</w:t>
      </w:r>
      <w:r>
        <w:t xml:space="preserve"> efficiënter </w:t>
      </w:r>
      <w:r w:rsidR="00481F37">
        <w:t>blijken</w:t>
      </w:r>
      <w:r>
        <w:t xml:space="preserve"> om </w:t>
      </w:r>
      <w:r w:rsidR="00481F37">
        <w:t xml:space="preserve">juist maatregelen te nemen die </w:t>
      </w:r>
      <w:r w:rsidR="00C804DE">
        <w:t xml:space="preserve">een </w:t>
      </w:r>
      <w:r w:rsidR="00481F37">
        <w:t>stijging van de overheadkosten</w:t>
      </w:r>
      <w:r w:rsidR="00055CCD">
        <w:t xml:space="preserve"> (b</w:t>
      </w:r>
      <w:r w:rsidR="00C804DE">
        <w:t xml:space="preserve">ijvoorbeeld </w:t>
      </w:r>
      <w:r w:rsidR="00055CCD">
        <w:t>door digitalisering)</w:t>
      </w:r>
      <w:r w:rsidR="00481F37">
        <w:t xml:space="preserve"> veroorzaken, echter daardoor</w:t>
      </w:r>
      <w:r>
        <w:t xml:space="preserve"> elders in de organisatie </w:t>
      </w:r>
      <w:r w:rsidR="00481F37">
        <w:t xml:space="preserve">– in het integrale proces - </w:t>
      </w:r>
      <w:r w:rsidR="00055CCD">
        <w:t>kosten</w:t>
      </w:r>
      <w:r w:rsidR="00481F37">
        <w:t xml:space="preserve"> bespaart </w:t>
      </w:r>
      <w:r>
        <w:t xml:space="preserve">of </w:t>
      </w:r>
      <w:r w:rsidR="00481F37">
        <w:t xml:space="preserve">in de </w:t>
      </w:r>
      <w:r>
        <w:t xml:space="preserve">samenleving </w:t>
      </w:r>
      <w:r w:rsidR="00481F37">
        <w:t>beter het</w:t>
      </w:r>
      <w:r w:rsidR="00011058">
        <w:t xml:space="preserve"> gewenst effect oplevert.</w:t>
      </w:r>
    </w:p>
    <w:p w:rsidR="0081716F" w:rsidRDefault="00725068" w:rsidP="00180259">
      <w:r>
        <w:rPr>
          <w:rFonts w:cs="Arial"/>
        </w:rPr>
        <w:t xml:space="preserve">Wij benadrukken </w:t>
      </w:r>
      <w:r w:rsidR="00FF3EEC">
        <w:rPr>
          <w:rFonts w:cs="Arial"/>
        </w:rPr>
        <w:t xml:space="preserve">hiermee </w:t>
      </w:r>
      <w:r>
        <w:rPr>
          <w:rFonts w:cs="Arial"/>
        </w:rPr>
        <w:t>ook  het belang om niet per taakveld te onderzoeken en tot maatregelen te komen, maar het in zijn totale samenhang te beschouwen. Dit om te voorkomen dat als er aan de ene knop gedraaid wordt het een nadelig effec</w:t>
      </w:r>
      <w:r w:rsidR="00FF3EEC">
        <w:rPr>
          <w:rFonts w:cs="Arial"/>
        </w:rPr>
        <w:t>t kan hebben op een andere plek</w:t>
      </w:r>
      <w:r>
        <w:rPr>
          <w:rFonts w:cs="Arial"/>
        </w:rPr>
        <w:t>.</w:t>
      </w:r>
      <w:r w:rsidR="00FF3EEC">
        <w:rPr>
          <w:rFonts w:cs="Arial"/>
        </w:rPr>
        <w:t xml:space="preserve"> </w:t>
      </w:r>
      <w:r w:rsidR="00535C16">
        <w:t xml:space="preserve">Wij beschouwen de resultaten van uw onderzoek als extra </w:t>
      </w:r>
      <w:r w:rsidR="00FF3EEC">
        <w:t>onderbouwing van</w:t>
      </w:r>
      <w:r w:rsidR="00535C16">
        <w:t xml:space="preserve"> de reeds ingezette weg naar een moderne, toekomstbestendige en passende integrale bedrijfsvoering.</w:t>
      </w:r>
    </w:p>
    <w:p w:rsidR="001A2C5F" w:rsidRDefault="001A2C5F" w:rsidP="001A2C5F">
      <w:pPr>
        <w:spacing w:line="276" w:lineRule="auto"/>
        <w:rPr>
          <w:rFonts w:cs="Arial"/>
        </w:rPr>
      </w:pPr>
    </w:p>
    <w:p w:rsidR="00721D23" w:rsidRDefault="001A2C5F" w:rsidP="00867356">
      <w:pPr>
        <w:spacing w:line="276" w:lineRule="auto"/>
        <w:rPr>
          <w:rFonts w:cs="Arial"/>
        </w:rPr>
      </w:pPr>
      <w:r w:rsidRPr="004F3FE0">
        <w:rPr>
          <w:rFonts w:cs="Arial"/>
        </w:rPr>
        <w:t xml:space="preserve">Ten aanzien van het uitgevoerde onderzoek door Ernst &amp; Young </w:t>
      </w:r>
      <w:r w:rsidR="00055CCD">
        <w:rPr>
          <w:rFonts w:cs="Arial"/>
        </w:rPr>
        <w:t>hebben</w:t>
      </w:r>
      <w:r w:rsidRPr="004F3FE0">
        <w:rPr>
          <w:rFonts w:cs="Arial"/>
        </w:rPr>
        <w:t xml:space="preserve"> wij </w:t>
      </w:r>
      <w:r w:rsidR="00055CCD">
        <w:rPr>
          <w:rFonts w:cs="Arial"/>
        </w:rPr>
        <w:t xml:space="preserve">de volgende  algemene opmerking. </w:t>
      </w:r>
      <w:r w:rsidR="00867356" w:rsidRPr="004F3FE0">
        <w:rPr>
          <w:rFonts w:cs="Arial"/>
        </w:rPr>
        <w:t xml:space="preserve">Veel conclusies zijn gebaseerd op een benchmark met twee gemeenten die </w:t>
      </w:r>
      <w:r w:rsidR="00D32D71">
        <w:rPr>
          <w:rFonts w:cs="Arial"/>
        </w:rPr>
        <w:t xml:space="preserve">– blijkens het rapport zelf - </w:t>
      </w:r>
      <w:r w:rsidR="00867356" w:rsidRPr="004F3FE0">
        <w:rPr>
          <w:rFonts w:cs="Arial"/>
        </w:rPr>
        <w:t xml:space="preserve">niet voldoen aan de vooraf gestelde criteria van vergelijkbaarheid. </w:t>
      </w:r>
      <w:r w:rsidR="00535C16">
        <w:rPr>
          <w:rFonts w:cs="Arial"/>
        </w:rPr>
        <w:t>Punt 1</w:t>
      </w:r>
      <w:r w:rsidR="00867356">
        <w:rPr>
          <w:rFonts w:cs="Arial"/>
        </w:rPr>
        <w:t xml:space="preserve"> </w:t>
      </w:r>
      <w:r w:rsidR="00535C16">
        <w:rPr>
          <w:rFonts w:cs="Arial"/>
        </w:rPr>
        <w:t xml:space="preserve">in het ambtelijk wederhoor </w:t>
      </w:r>
      <w:r w:rsidR="00481F37">
        <w:rPr>
          <w:rFonts w:cs="Arial"/>
        </w:rPr>
        <w:t>met betrekking tot</w:t>
      </w:r>
      <w:r w:rsidR="00867356">
        <w:rPr>
          <w:rFonts w:cs="Arial"/>
        </w:rPr>
        <w:t xml:space="preserve"> de keuze voor de gem</w:t>
      </w:r>
      <w:r w:rsidR="00535C16">
        <w:rPr>
          <w:rFonts w:cs="Arial"/>
        </w:rPr>
        <w:t>eenten Zoetermeer en Hilversum</w:t>
      </w:r>
      <w:r w:rsidR="00867356">
        <w:rPr>
          <w:rFonts w:cs="Arial"/>
        </w:rPr>
        <w:t>, willen wij in deze bestuurlijke reactie nogmaa</w:t>
      </w:r>
      <w:r w:rsidR="00481F37">
        <w:rPr>
          <w:rFonts w:cs="Arial"/>
        </w:rPr>
        <w:t>ls benoemen en ondersteunen</w:t>
      </w:r>
      <w:r w:rsidR="00867356">
        <w:rPr>
          <w:rFonts w:cs="Arial"/>
        </w:rPr>
        <w:t xml:space="preserve">. Wij willen opmerken dat Ernst &amp; Young in haar reactie deze opmerking onderschrijft, maar aangeeft dat in overleg met </w:t>
      </w:r>
      <w:r w:rsidR="00812CDD">
        <w:rPr>
          <w:rFonts w:cs="Arial"/>
        </w:rPr>
        <w:t>u</w:t>
      </w:r>
      <w:r w:rsidR="00867356">
        <w:rPr>
          <w:rFonts w:cs="Arial"/>
        </w:rPr>
        <w:t xml:space="preserve"> en de klankbordgroep toch besloten is met deze partners het onderzoek vorm te geven. </w:t>
      </w:r>
      <w:r w:rsidR="00D32D71">
        <w:rPr>
          <w:rFonts w:cs="Arial"/>
        </w:rPr>
        <w:t xml:space="preserve">Genoemde reden hiervoor zou zijn dat alleen deze gemeenten bereid waren binnen het tijdpad dat wenselijk was mee te werken. </w:t>
      </w:r>
      <w:r w:rsidR="00B0722D">
        <w:rPr>
          <w:rFonts w:cs="Arial"/>
        </w:rPr>
        <w:t>De</w:t>
      </w:r>
      <w:r w:rsidR="00D32D71">
        <w:rPr>
          <w:rFonts w:cs="Arial"/>
        </w:rPr>
        <w:t>ze</w:t>
      </w:r>
      <w:r w:rsidR="00B0722D">
        <w:rPr>
          <w:rFonts w:cs="Arial"/>
        </w:rPr>
        <w:t xml:space="preserve"> </w:t>
      </w:r>
      <w:r w:rsidR="00867356">
        <w:rPr>
          <w:rFonts w:cs="Arial"/>
        </w:rPr>
        <w:t xml:space="preserve">reden </w:t>
      </w:r>
      <w:r w:rsidR="00B0722D">
        <w:rPr>
          <w:rFonts w:cs="Arial"/>
        </w:rPr>
        <w:t xml:space="preserve">ervaren wij </w:t>
      </w:r>
      <w:r w:rsidR="00867356">
        <w:rPr>
          <w:rFonts w:cs="Arial"/>
        </w:rPr>
        <w:t>als betreurenswaardig</w:t>
      </w:r>
      <w:r w:rsidR="00D32D71">
        <w:rPr>
          <w:rFonts w:cs="Arial"/>
        </w:rPr>
        <w:t xml:space="preserve"> en het gevolg is dat de conclusies minder valide van aard zijn dan zou hebben gekund indien uitgevoerd met </w:t>
      </w:r>
      <w:r w:rsidR="00535C16">
        <w:rPr>
          <w:rFonts w:cs="Arial"/>
        </w:rPr>
        <w:t>meer gelijkwaardige</w:t>
      </w:r>
      <w:r w:rsidR="00D32D71">
        <w:rPr>
          <w:rFonts w:cs="Arial"/>
        </w:rPr>
        <w:t xml:space="preserve"> partners.</w:t>
      </w:r>
    </w:p>
    <w:p w:rsidR="00B0722D" w:rsidRDefault="00B0722D" w:rsidP="004F3FE0">
      <w:pPr>
        <w:spacing w:line="276" w:lineRule="auto"/>
        <w:rPr>
          <w:rFonts w:cs="Arial"/>
        </w:rPr>
      </w:pPr>
    </w:p>
    <w:p w:rsidR="00F6191F" w:rsidRPr="004F3FE0" w:rsidRDefault="00CE566A" w:rsidP="004F3FE0">
      <w:pPr>
        <w:spacing w:line="276" w:lineRule="auto"/>
        <w:rPr>
          <w:rFonts w:cs="Arial"/>
          <w:b/>
        </w:rPr>
      </w:pPr>
      <w:r w:rsidRPr="004F3FE0">
        <w:rPr>
          <w:rFonts w:cs="Arial"/>
          <w:b/>
        </w:rPr>
        <w:t xml:space="preserve">Bestuurlijke reactie op </w:t>
      </w:r>
      <w:r w:rsidR="00B0722D">
        <w:rPr>
          <w:rFonts w:cs="Arial"/>
          <w:b/>
        </w:rPr>
        <w:t>de verwonderpunten</w:t>
      </w:r>
    </w:p>
    <w:p w:rsidR="00481F37" w:rsidRDefault="00481F37" w:rsidP="00481F37">
      <w:pPr>
        <w:spacing w:line="276" w:lineRule="auto"/>
        <w:rPr>
          <w:rFonts w:cs="Arial"/>
        </w:rPr>
      </w:pPr>
    </w:p>
    <w:p w:rsidR="00231961" w:rsidRDefault="00481F37" w:rsidP="00481F37">
      <w:pPr>
        <w:spacing w:line="276" w:lineRule="auto"/>
        <w:rPr>
          <w:rFonts w:cs="Arial"/>
        </w:rPr>
      </w:pPr>
      <w:r>
        <w:rPr>
          <w:rFonts w:cs="Arial"/>
        </w:rPr>
        <w:t xml:space="preserve">Door eerder uitgevoerde benchmarks beschikt de organisatie </w:t>
      </w:r>
      <w:r w:rsidR="00DF2E77">
        <w:rPr>
          <w:rFonts w:cs="Arial"/>
        </w:rPr>
        <w:t xml:space="preserve">al </w:t>
      </w:r>
      <w:r>
        <w:rPr>
          <w:rFonts w:cs="Arial"/>
        </w:rPr>
        <w:t xml:space="preserve">over een </w:t>
      </w:r>
      <w:r w:rsidR="00535C16">
        <w:rPr>
          <w:rFonts w:cs="Arial"/>
        </w:rPr>
        <w:t>goed en actueel</w:t>
      </w:r>
      <w:r>
        <w:rPr>
          <w:rFonts w:cs="Arial"/>
        </w:rPr>
        <w:t xml:space="preserve"> inzicht ten aanzien van </w:t>
      </w:r>
      <w:r w:rsidR="00D32D71">
        <w:rPr>
          <w:rFonts w:cs="Arial"/>
        </w:rPr>
        <w:t>de verwonderpunten</w:t>
      </w:r>
      <w:r>
        <w:rPr>
          <w:rFonts w:cs="Arial"/>
        </w:rPr>
        <w:t xml:space="preserve">. </w:t>
      </w:r>
      <w:r w:rsidR="00231961">
        <w:rPr>
          <w:rFonts w:cs="Arial"/>
        </w:rPr>
        <w:t xml:space="preserve">De opdracht die wij aan de organisatie hebben gegeven om te komen tot een visie op de integrale bedrijfsvoering </w:t>
      </w:r>
      <w:r w:rsidR="00D32D71">
        <w:rPr>
          <w:rFonts w:cs="Arial"/>
        </w:rPr>
        <w:t>baseert zich hier op</w:t>
      </w:r>
      <w:r w:rsidR="00535C16">
        <w:rPr>
          <w:rFonts w:cs="Arial"/>
        </w:rPr>
        <w:t>.</w:t>
      </w:r>
      <w:r w:rsidR="00231961">
        <w:rPr>
          <w:rFonts w:cs="Arial"/>
        </w:rPr>
        <w:t xml:space="preserve"> </w:t>
      </w:r>
      <w:r w:rsidR="00852B5B">
        <w:rPr>
          <w:rFonts w:cs="Arial"/>
        </w:rPr>
        <w:t>De door u geconstateerde verwonderpunten zullen wel hierin worden meegenomen.</w:t>
      </w:r>
    </w:p>
    <w:p w:rsidR="003158D5" w:rsidRDefault="00535C16" w:rsidP="003158D5">
      <w:pPr>
        <w:spacing w:line="276" w:lineRule="auto"/>
        <w:rPr>
          <w:rFonts w:cs="Arial"/>
        </w:rPr>
      </w:pPr>
      <w:r>
        <w:rPr>
          <w:rFonts w:cs="Arial"/>
        </w:rPr>
        <w:t>De taakvelden geven alleen</w:t>
      </w:r>
      <w:r w:rsidR="00DF2E77">
        <w:rPr>
          <w:rFonts w:cs="Arial"/>
        </w:rPr>
        <w:t xml:space="preserve"> in samenhang met elkaar, </w:t>
      </w:r>
      <w:r>
        <w:rPr>
          <w:rFonts w:cs="Arial"/>
        </w:rPr>
        <w:t>dus</w:t>
      </w:r>
      <w:r w:rsidR="00DF2E77">
        <w:rPr>
          <w:rFonts w:cs="Arial"/>
        </w:rPr>
        <w:t xml:space="preserve"> ook met de andere onde</w:t>
      </w:r>
      <w:r w:rsidR="00055CCD">
        <w:rPr>
          <w:rFonts w:cs="Arial"/>
        </w:rPr>
        <w:t>r</w:t>
      </w:r>
      <w:r w:rsidR="00DF2E77">
        <w:rPr>
          <w:rFonts w:cs="Arial"/>
        </w:rPr>
        <w:t xml:space="preserve">steunende taken die niet aangemerkt staan als verwonderpunt, een zinvol beeld en </w:t>
      </w:r>
      <w:r>
        <w:rPr>
          <w:rFonts w:cs="Arial"/>
        </w:rPr>
        <w:t xml:space="preserve">basis voor </w:t>
      </w:r>
      <w:r w:rsidR="00DF2E77">
        <w:rPr>
          <w:rFonts w:cs="Arial"/>
        </w:rPr>
        <w:t>discussie.</w:t>
      </w:r>
      <w:r w:rsidR="003158D5">
        <w:rPr>
          <w:rFonts w:cs="Arial"/>
        </w:rPr>
        <w:t xml:space="preserve"> </w:t>
      </w:r>
    </w:p>
    <w:p w:rsidR="00476A2D" w:rsidRDefault="00476A2D" w:rsidP="003158D5">
      <w:pPr>
        <w:spacing w:line="276" w:lineRule="auto"/>
        <w:rPr>
          <w:rFonts w:cs="Arial"/>
        </w:rPr>
      </w:pPr>
    </w:p>
    <w:p w:rsidR="00B0722D" w:rsidRPr="004F3FE0" w:rsidRDefault="00B0722D" w:rsidP="00B0722D">
      <w:pPr>
        <w:spacing w:line="276" w:lineRule="auto"/>
        <w:rPr>
          <w:rFonts w:cs="Arial"/>
          <w:b/>
        </w:rPr>
      </w:pPr>
    </w:p>
    <w:p w:rsidR="00903E95" w:rsidRDefault="00903E95">
      <w:pPr>
        <w:spacing w:line="240" w:lineRule="auto"/>
        <w:rPr>
          <w:rFonts w:cs="Arial"/>
          <w:b/>
        </w:rPr>
      </w:pPr>
      <w:r>
        <w:rPr>
          <w:rFonts w:cs="Arial"/>
          <w:b/>
        </w:rPr>
        <w:br w:type="page"/>
      </w:r>
    </w:p>
    <w:p w:rsidR="000B69C1" w:rsidRPr="003203FD" w:rsidRDefault="000B69C1" w:rsidP="000B69C1">
      <w:pPr>
        <w:spacing w:line="276" w:lineRule="auto"/>
        <w:rPr>
          <w:rFonts w:cs="Arial"/>
          <w:b/>
        </w:rPr>
      </w:pPr>
      <w:r>
        <w:rPr>
          <w:rFonts w:cs="Arial"/>
          <w:b/>
        </w:rPr>
        <w:lastRenderedPageBreak/>
        <w:t>Bestuurlijke r</w:t>
      </w:r>
      <w:r w:rsidRPr="003203FD">
        <w:rPr>
          <w:rFonts w:cs="Arial"/>
          <w:b/>
        </w:rPr>
        <w:t>eactie op de aanbevelingen</w:t>
      </w:r>
    </w:p>
    <w:p w:rsidR="00812CDD" w:rsidRPr="00812CDD" w:rsidRDefault="00812CDD" w:rsidP="00812CDD">
      <w:pPr>
        <w:autoSpaceDE w:val="0"/>
        <w:autoSpaceDN w:val="0"/>
        <w:adjustRightInd w:val="0"/>
        <w:spacing w:line="240" w:lineRule="auto"/>
        <w:rPr>
          <w:rFonts w:cs="Arial"/>
          <w:sz w:val="24"/>
          <w:szCs w:val="24"/>
        </w:rPr>
      </w:pPr>
    </w:p>
    <w:p w:rsidR="00852B5B" w:rsidRDefault="007D6CA6" w:rsidP="004F3FE0">
      <w:pPr>
        <w:spacing w:line="276" w:lineRule="auto"/>
        <w:rPr>
          <w:rFonts w:cs="Arial"/>
        </w:rPr>
      </w:pPr>
      <w:r>
        <w:rPr>
          <w:rFonts w:cs="Arial"/>
        </w:rPr>
        <w:t>T</w:t>
      </w:r>
      <w:r w:rsidR="00DF2E77">
        <w:rPr>
          <w:rFonts w:cs="Arial"/>
        </w:rPr>
        <w:t xml:space="preserve">en aanzien van uw </w:t>
      </w:r>
      <w:r w:rsidR="000B69C1">
        <w:rPr>
          <w:rFonts w:cs="Arial"/>
        </w:rPr>
        <w:t>aanbevelingen</w:t>
      </w:r>
      <w:r w:rsidR="00DF2E77">
        <w:rPr>
          <w:rFonts w:cs="Arial"/>
        </w:rPr>
        <w:t xml:space="preserve"> </w:t>
      </w:r>
      <w:r>
        <w:rPr>
          <w:rFonts w:cs="Arial"/>
        </w:rPr>
        <w:t>merken wij het volgende op</w:t>
      </w:r>
      <w:r w:rsidR="00DF2E77">
        <w:rPr>
          <w:rFonts w:cs="Arial"/>
        </w:rPr>
        <w:t>.</w:t>
      </w:r>
      <w:r w:rsidR="00852B5B">
        <w:rPr>
          <w:rFonts w:cs="Arial"/>
        </w:rPr>
        <w:t xml:space="preserve"> </w:t>
      </w:r>
    </w:p>
    <w:p w:rsidR="00852B5B" w:rsidRDefault="00852B5B" w:rsidP="004F3FE0">
      <w:pPr>
        <w:spacing w:line="276" w:lineRule="auto"/>
        <w:rPr>
          <w:rFonts w:cs="Arial"/>
        </w:rPr>
      </w:pPr>
      <w:r>
        <w:rPr>
          <w:rFonts w:cs="Arial"/>
        </w:rPr>
        <w:t xml:space="preserve">Op zich kunnen wij ons vinden in de aanbevelingen (5) en (6) die u tot ons richt. </w:t>
      </w:r>
      <w:r w:rsidR="007D6CA6">
        <w:rPr>
          <w:rFonts w:cs="Arial"/>
        </w:rPr>
        <w:t xml:space="preserve">De bevindingen van het visie-traject integrale bedrijfsvoering zullen wij met de Raad delen. Onderdeel daarvan zijn de definitie en beleidsdoelen overhead. Dit zal de basis zijn waarop de Raad over overhead geïnformeerd zal worden </w:t>
      </w:r>
      <w:r w:rsidR="0056745C">
        <w:rPr>
          <w:rFonts w:cs="Arial"/>
        </w:rPr>
        <w:t>in de reguliere planning &amp; control cyclus.</w:t>
      </w:r>
    </w:p>
    <w:p w:rsidR="00852B5B" w:rsidRDefault="007D6CA6" w:rsidP="004F3FE0">
      <w:pPr>
        <w:spacing w:line="276" w:lineRule="auto"/>
        <w:rPr>
          <w:rFonts w:cs="Arial"/>
        </w:rPr>
      </w:pPr>
      <w:r>
        <w:rPr>
          <w:rFonts w:cs="Arial"/>
        </w:rPr>
        <w:t>B</w:t>
      </w:r>
      <w:r w:rsidR="00852B5B">
        <w:rPr>
          <w:rFonts w:cs="Arial"/>
        </w:rPr>
        <w:t xml:space="preserve">ij de aanbevelingen (3) en (4) die u aan de Raad doet hebben wij onze bedenkingen. Voor aanbeveling (3) betreft onze bedenking de toegevoegde waarde </w:t>
      </w:r>
      <w:r w:rsidR="0056745C">
        <w:rPr>
          <w:rFonts w:cs="Arial"/>
        </w:rPr>
        <w:t xml:space="preserve">voor </w:t>
      </w:r>
      <w:r>
        <w:rPr>
          <w:rFonts w:cs="Arial"/>
        </w:rPr>
        <w:t xml:space="preserve">de </w:t>
      </w:r>
      <w:r w:rsidR="0056745C">
        <w:rPr>
          <w:rFonts w:cs="Arial"/>
        </w:rPr>
        <w:t xml:space="preserve">Raad </w:t>
      </w:r>
      <w:r w:rsidR="00852B5B">
        <w:rPr>
          <w:rFonts w:cs="Arial"/>
        </w:rPr>
        <w:t xml:space="preserve">van het  in de toekomst </w:t>
      </w:r>
      <w:r w:rsidR="0056745C">
        <w:rPr>
          <w:rFonts w:cs="Arial"/>
        </w:rPr>
        <w:t>wederom</w:t>
      </w:r>
      <w:r w:rsidR="00852B5B">
        <w:rPr>
          <w:rFonts w:cs="Arial"/>
        </w:rPr>
        <w:t xml:space="preserve"> vergelijken van de gemeentelijke overhead met referentiegemeenten waarbij de kernvraag blijft in hoeverre </w:t>
      </w:r>
      <w:r w:rsidR="0056745C">
        <w:rPr>
          <w:rFonts w:cs="Arial"/>
        </w:rPr>
        <w:t xml:space="preserve">van vergelijkbaarheid sprake is. Ten aanzien van aanbeveling (4) merken wij op dat </w:t>
      </w:r>
      <w:r>
        <w:rPr>
          <w:rFonts w:cs="Arial"/>
        </w:rPr>
        <w:t>al met het overnemen van aanbeveling (6) de kwaliteit voor de Raad inzichtelijk wordt gemaakt.</w:t>
      </w:r>
    </w:p>
    <w:p w:rsidR="0056745C" w:rsidRDefault="0056745C" w:rsidP="004F3FE0">
      <w:pPr>
        <w:spacing w:line="276" w:lineRule="auto"/>
        <w:rPr>
          <w:rFonts w:cs="Arial"/>
        </w:rPr>
      </w:pPr>
    </w:p>
    <w:p w:rsidR="002145A6" w:rsidRDefault="002145A6" w:rsidP="00DC1BA8">
      <w:pPr>
        <w:spacing w:line="276" w:lineRule="auto"/>
        <w:rPr>
          <w:rFonts w:cs="Arial"/>
        </w:rPr>
      </w:pPr>
    </w:p>
    <w:p w:rsidR="002145A6" w:rsidRDefault="002145A6" w:rsidP="00DC1BA8">
      <w:pPr>
        <w:spacing w:line="276" w:lineRule="auto"/>
        <w:rPr>
          <w:rFonts w:cs="Arial"/>
        </w:rPr>
      </w:pPr>
    </w:p>
    <w:p w:rsidR="00DF2E77" w:rsidRDefault="00DC1BA8" w:rsidP="00DC1BA8">
      <w:pPr>
        <w:spacing w:line="276" w:lineRule="auto"/>
        <w:rPr>
          <w:rFonts w:cs="Arial"/>
        </w:rPr>
      </w:pPr>
      <w:r>
        <w:rPr>
          <w:rFonts w:cs="Arial"/>
        </w:rPr>
        <w:t>Hoogachtend,</w:t>
      </w:r>
    </w:p>
    <w:p w:rsidR="00DC1BA8" w:rsidRPr="0039682E" w:rsidRDefault="00DC1BA8" w:rsidP="00DC1BA8">
      <w:pPr>
        <w:spacing w:line="276" w:lineRule="auto"/>
        <w:rPr>
          <w:rFonts w:cs="Arial"/>
        </w:rPr>
      </w:pPr>
      <w:r>
        <w:rPr>
          <w:rFonts w:cs="Arial"/>
        </w:rPr>
        <w:t>burgemeester en wethouders van de gemeente Haarlemmermeer,</w:t>
      </w:r>
    </w:p>
    <w:p w:rsidR="006A6AE8" w:rsidRDefault="00DC1BA8" w:rsidP="00DC1BA8">
      <w:pPr>
        <w:spacing w:line="276" w:lineRule="auto"/>
      </w:pPr>
      <w:bookmarkStart w:id="17" w:name="begin"/>
      <w:bookmarkEnd w:id="17"/>
      <w:r>
        <w:t>de secretaris,</w:t>
      </w:r>
      <w:r>
        <w:tab/>
      </w:r>
      <w:r>
        <w:tab/>
      </w:r>
      <w:r>
        <w:tab/>
      </w:r>
      <w:r>
        <w:tab/>
      </w:r>
      <w:r>
        <w:tab/>
        <w:t>de burgemeester,</w:t>
      </w:r>
    </w:p>
    <w:p w:rsidR="006A6AE8" w:rsidRDefault="006A6AE8" w:rsidP="00DC1BA8">
      <w:pPr>
        <w:spacing w:line="276" w:lineRule="auto"/>
      </w:pPr>
      <w:bookmarkStart w:id="18" w:name="verzendlijstweg"/>
      <w:bookmarkEnd w:id="18"/>
    </w:p>
    <w:p w:rsidR="00DC1BA8" w:rsidRDefault="00DC1BA8" w:rsidP="00DC1BA8">
      <w:pPr>
        <w:spacing w:line="276" w:lineRule="auto"/>
      </w:pPr>
    </w:p>
    <w:p w:rsidR="00DC1BA8" w:rsidRDefault="00DC1BA8" w:rsidP="00DC1BA8">
      <w:pPr>
        <w:spacing w:line="276" w:lineRule="auto"/>
      </w:pPr>
    </w:p>
    <w:p w:rsidR="00DC1BA8" w:rsidRDefault="00DC1BA8" w:rsidP="00DC1BA8">
      <w:pPr>
        <w:spacing w:line="276" w:lineRule="auto"/>
      </w:pPr>
    </w:p>
    <w:p w:rsidR="00DC1BA8" w:rsidRDefault="00DC1BA8" w:rsidP="00DC1BA8">
      <w:pPr>
        <w:spacing w:line="276" w:lineRule="auto"/>
      </w:pPr>
      <w:r>
        <w:t>drs. C.H.J. Brugman</w:t>
      </w:r>
      <w:r>
        <w:tab/>
      </w:r>
      <w:r>
        <w:tab/>
      </w:r>
      <w:r>
        <w:tab/>
      </w:r>
      <w:r>
        <w:tab/>
        <w:t xml:space="preserve">drs. </w:t>
      </w:r>
      <w:proofErr w:type="spellStart"/>
      <w:r>
        <w:t>Th.L.N</w:t>
      </w:r>
      <w:proofErr w:type="spellEnd"/>
      <w:r>
        <w:t>. Weterings</w:t>
      </w:r>
    </w:p>
    <w:p w:rsidR="006A6AE8" w:rsidRDefault="006A6AE8">
      <w:pPr>
        <w:spacing w:line="280" w:lineRule="exact"/>
      </w:pPr>
      <w:r>
        <w:br w:type="page"/>
      </w:r>
    </w:p>
    <w:p w:rsidR="006A6AE8" w:rsidRDefault="006A6AE8">
      <w:pPr>
        <w:rPr>
          <w:b/>
        </w:rPr>
      </w:pPr>
      <w:r>
        <w:rPr>
          <w:b/>
        </w:rPr>
        <w:lastRenderedPageBreak/>
        <w:t xml:space="preserve">Verzendlijst t.b.v. </w:t>
      </w:r>
      <w:r w:rsidR="00DD4258">
        <w:rPr>
          <w:b/>
        </w:rPr>
        <w:t>FM/</w:t>
      </w:r>
      <w:r>
        <w:rPr>
          <w:b/>
        </w:rPr>
        <w:t>D</w:t>
      </w:r>
      <w:r w:rsidR="00DD4258">
        <w:rPr>
          <w:b/>
        </w:rPr>
        <w:t>R</w:t>
      </w:r>
      <w:r>
        <w:rPr>
          <w:b/>
        </w:rPr>
        <w:t>M</w:t>
      </w:r>
    </w:p>
    <w:p w:rsidR="006A6AE8" w:rsidRDefault="006A6AE8"/>
    <w:p w:rsidR="00EF4A34" w:rsidRDefault="00557065">
      <w:bookmarkStart w:id="19" w:name="bwZaaknummer"/>
      <w:bookmarkEnd w:id="19"/>
      <w:r>
        <w:t xml:space="preserve">  </w:t>
      </w:r>
    </w:p>
    <w:p w:rsidR="00EF4A34" w:rsidRDefault="00EF4A34"/>
    <w:tbl>
      <w:tblPr>
        <w:tblW w:w="0" w:type="auto"/>
        <w:tblInd w:w="-72" w:type="dxa"/>
        <w:tblLayout w:type="fixed"/>
        <w:tblCellMar>
          <w:left w:w="70" w:type="dxa"/>
          <w:right w:w="70" w:type="dxa"/>
        </w:tblCellMar>
        <w:tblLook w:val="0000" w:firstRow="0" w:lastRow="0" w:firstColumn="0" w:lastColumn="0" w:noHBand="0" w:noVBand="0"/>
      </w:tblPr>
      <w:tblGrid>
        <w:gridCol w:w="1276"/>
        <w:gridCol w:w="160"/>
        <w:gridCol w:w="7353"/>
      </w:tblGrid>
      <w:tr w:rsidR="006A6AE8">
        <w:tc>
          <w:tcPr>
            <w:tcW w:w="1276" w:type="dxa"/>
          </w:tcPr>
          <w:p w:rsidR="006A6AE8" w:rsidRDefault="006A6AE8">
            <w:pPr>
              <w:spacing w:line="240" w:lineRule="exact"/>
              <w:jc w:val="right"/>
              <w:rPr>
                <w:sz w:val="14"/>
              </w:rPr>
            </w:pPr>
            <w:r>
              <w:rPr>
                <w:sz w:val="14"/>
              </w:rPr>
              <w:t>Steller</w:t>
            </w:r>
          </w:p>
        </w:tc>
        <w:tc>
          <w:tcPr>
            <w:tcW w:w="160" w:type="dxa"/>
          </w:tcPr>
          <w:p w:rsidR="006A6AE8" w:rsidRDefault="006A6AE8">
            <w:pPr>
              <w:spacing w:line="240" w:lineRule="exact"/>
            </w:pPr>
            <w:r>
              <w:t>:</w:t>
            </w:r>
          </w:p>
        </w:tc>
        <w:tc>
          <w:tcPr>
            <w:tcW w:w="7353" w:type="dxa"/>
          </w:tcPr>
          <w:p w:rsidR="006A6AE8" w:rsidRDefault="0061203C">
            <w:pPr>
              <w:spacing w:line="240" w:lineRule="exact"/>
            </w:pPr>
            <w:bookmarkStart w:id="20" w:name="steller"/>
            <w:bookmarkEnd w:id="20"/>
            <w:r>
              <w:t>S. Zorgman-Schippers</w:t>
            </w:r>
          </w:p>
        </w:tc>
      </w:tr>
      <w:tr w:rsidR="006A6AE8">
        <w:tc>
          <w:tcPr>
            <w:tcW w:w="1276" w:type="dxa"/>
          </w:tcPr>
          <w:p w:rsidR="006A6AE8" w:rsidRDefault="006A6AE8">
            <w:pPr>
              <w:spacing w:line="240" w:lineRule="exact"/>
              <w:jc w:val="right"/>
              <w:rPr>
                <w:sz w:val="14"/>
              </w:rPr>
            </w:pPr>
            <w:r>
              <w:rPr>
                <w:sz w:val="14"/>
              </w:rPr>
              <w:t>Telefoon</w:t>
            </w:r>
          </w:p>
        </w:tc>
        <w:tc>
          <w:tcPr>
            <w:tcW w:w="160" w:type="dxa"/>
          </w:tcPr>
          <w:p w:rsidR="006A6AE8" w:rsidRDefault="006A6AE8">
            <w:pPr>
              <w:spacing w:line="240" w:lineRule="exact"/>
            </w:pPr>
            <w:r>
              <w:t>:</w:t>
            </w:r>
          </w:p>
        </w:tc>
        <w:tc>
          <w:tcPr>
            <w:tcW w:w="7353" w:type="dxa"/>
          </w:tcPr>
          <w:p w:rsidR="006A6AE8" w:rsidRDefault="0061203C">
            <w:pPr>
              <w:spacing w:line="240" w:lineRule="exact"/>
            </w:pPr>
            <w:bookmarkStart w:id="21" w:name="telefoon"/>
            <w:bookmarkEnd w:id="21"/>
            <w:r>
              <w:t>023 567 6139</w:t>
            </w:r>
          </w:p>
        </w:tc>
      </w:tr>
      <w:tr w:rsidR="006A6AE8">
        <w:tc>
          <w:tcPr>
            <w:tcW w:w="1276" w:type="dxa"/>
          </w:tcPr>
          <w:p w:rsidR="006A6AE8" w:rsidRDefault="006A6AE8">
            <w:pPr>
              <w:spacing w:line="240" w:lineRule="exact"/>
              <w:jc w:val="right"/>
              <w:rPr>
                <w:sz w:val="14"/>
              </w:rPr>
            </w:pPr>
            <w:r>
              <w:rPr>
                <w:sz w:val="14"/>
              </w:rPr>
              <w:t>Geadresseerde</w:t>
            </w:r>
          </w:p>
        </w:tc>
        <w:tc>
          <w:tcPr>
            <w:tcW w:w="160" w:type="dxa"/>
          </w:tcPr>
          <w:p w:rsidR="006A6AE8" w:rsidRDefault="006A6AE8">
            <w:pPr>
              <w:spacing w:line="240" w:lineRule="exact"/>
            </w:pPr>
            <w:r>
              <w:t>:</w:t>
            </w:r>
          </w:p>
        </w:tc>
        <w:tc>
          <w:tcPr>
            <w:tcW w:w="7353" w:type="dxa"/>
          </w:tcPr>
          <w:p w:rsidR="0061203C" w:rsidRDefault="0061203C">
            <w:pPr>
              <w:spacing w:line="240" w:lineRule="exact"/>
            </w:pPr>
            <w:bookmarkStart w:id="22" w:name="naw2"/>
            <w:bookmarkEnd w:id="22"/>
            <w:r>
              <w:t>De leden van de gemeenteraad van Haarlemmermeer De leden van de rekenkamercommissie van de gemeente Haarlemmermeer</w:t>
            </w:r>
          </w:p>
          <w:p w:rsidR="006A6AE8" w:rsidRDefault="006A6AE8">
            <w:pPr>
              <w:spacing w:line="240" w:lineRule="exact"/>
            </w:pPr>
          </w:p>
        </w:tc>
      </w:tr>
      <w:tr w:rsidR="006A6AE8">
        <w:tc>
          <w:tcPr>
            <w:tcW w:w="1276" w:type="dxa"/>
          </w:tcPr>
          <w:p w:rsidR="006A6AE8" w:rsidRDefault="006A6AE8">
            <w:pPr>
              <w:spacing w:line="240" w:lineRule="exact"/>
              <w:jc w:val="right"/>
              <w:rPr>
                <w:sz w:val="14"/>
              </w:rPr>
            </w:pPr>
            <w:r>
              <w:rPr>
                <w:sz w:val="14"/>
              </w:rPr>
              <w:t>Uw brief</w:t>
            </w:r>
          </w:p>
        </w:tc>
        <w:tc>
          <w:tcPr>
            <w:tcW w:w="160" w:type="dxa"/>
          </w:tcPr>
          <w:p w:rsidR="006A6AE8" w:rsidRDefault="006A6AE8">
            <w:pPr>
              <w:spacing w:line="240" w:lineRule="exact"/>
            </w:pPr>
            <w:r>
              <w:t>:</w:t>
            </w:r>
          </w:p>
        </w:tc>
        <w:tc>
          <w:tcPr>
            <w:tcW w:w="7353" w:type="dxa"/>
          </w:tcPr>
          <w:p w:rsidR="006A6AE8" w:rsidRDefault="006A6AE8">
            <w:pPr>
              <w:spacing w:line="240" w:lineRule="exact"/>
            </w:pPr>
            <w:bookmarkStart w:id="23" w:name="uwbrief2"/>
            <w:bookmarkEnd w:id="23"/>
          </w:p>
        </w:tc>
      </w:tr>
      <w:tr w:rsidR="006A6AE8">
        <w:tc>
          <w:tcPr>
            <w:tcW w:w="1276" w:type="dxa"/>
          </w:tcPr>
          <w:p w:rsidR="006A6AE8" w:rsidRDefault="006A6AE8">
            <w:pPr>
              <w:spacing w:line="240" w:lineRule="exact"/>
              <w:jc w:val="right"/>
              <w:rPr>
                <w:sz w:val="14"/>
              </w:rPr>
            </w:pPr>
            <w:r>
              <w:rPr>
                <w:sz w:val="14"/>
              </w:rPr>
              <w:t>Bijlage(n)</w:t>
            </w:r>
          </w:p>
        </w:tc>
        <w:tc>
          <w:tcPr>
            <w:tcW w:w="160" w:type="dxa"/>
          </w:tcPr>
          <w:p w:rsidR="006A6AE8" w:rsidRDefault="006A6AE8">
            <w:pPr>
              <w:spacing w:line="240" w:lineRule="exact"/>
            </w:pPr>
            <w:r>
              <w:t>:</w:t>
            </w:r>
          </w:p>
        </w:tc>
        <w:tc>
          <w:tcPr>
            <w:tcW w:w="7353" w:type="dxa"/>
          </w:tcPr>
          <w:p w:rsidR="006A6AE8" w:rsidRDefault="0061203C">
            <w:pPr>
              <w:spacing w:line="240" w:lineRule="exact"/>
            </w:pPr>
            <w:bookmarkStart w:id="24" w:name="bijlage2"/>
            <w:bookmarkEnd w:id="24"/>
            <w:r>
              <w:t>Geen</w:t>
            </w:r>
          </w:p>
        </w:tc>
      </w:tr>
      <w:tr w:rsidR="006A6AE8">
        <w:tc>
          <w:tcPr>
            <w:tcW w:w="1276" w:type="dxa"/>
          </w:tcPr>
          <w:p w:rsidR="006A6AE8" w:rsidRDefault="006A6AE8">
            <w:pPr>
              <w:spacing w:line="240" w:lineRule="exact"/>
              <w:jc w:val="right"/>
              <w:rPr>
                <w:sz w:val="14"/>
              </w:rPr>
            </w:pPr>
            <w:r>
              <w:rPr>
                <w:sz w:val="14"/>
              </w:rPr>
              <w:t>Onderwerp</w:t>
            </w:r>
          </w:p>
        </w:tc>
        <w:tc>
          <w:tcPr>
            <w:tcW w:w="160" w:type="dxa"/>
          </w:tcPr>
          <w:p w:rsidR="006A6AE8" w:rsidRDefault="006A6AE8">
            <w:pPr>
              <w:spacing w:line="240" w:lineRule="exact"/>
            </w:pPr>
            <w:r>
              <w:t>:</w:t>
            </w:r>
          </w:p>
        </w:tc>
        <w:tc>
          <w:tcPr>
            <w:tcW w:w="7353" w:type="dxa"/>
          </w:tcPr>
          <w:p w:rsidR="006A6AE8" w:rsidRDefault="006A6AE8">
            <w:pPr>
              <w:spacing w:line="240" w:lineRule="exact"/>
            </w:pPr>
            <w:bookmarkStart w:id="25" w:name="onderwerp2"/>
            <w:bookmarkEnd w:id="25"/>
          </w:p>
        </w:tc>
      </w:tr>
      <w:tr w:rsidR="006A6AE8">
        <w:tc>
          <w:tcPr>
            <w:tcW w:w="1276" w:type="dxa"/>
          </w:tcPr>
          <w:p w:rsidR="006A6AE8" w:rsidRDefault="006A6AE8">
            <w:pPr>
              <w:spacing w:line="240" w:lineRule="exact"/>
              <w:jc w:val="right"/>
              <w:rPr>
                <w:sz w:val="14"/>
              </w:rPr>
            </w:pPr>
            <w:r>
              <w:rPr>
                <w:sz w:val="14"/>
              </w:rPr>
              <w:t>Kenmerk</w:t>
            </w:r>
          </w:p>
        </w:tc>
        <w:tc>
          <w:tcPr>
            <w:tcW w:w="160" w:type="dxa"/>
          </w:tcPr>
          <w:p w:rsidR="006A6AE8" w:rsidRDefault="006A6AE8">
            <w:pPr>
              <w:spacing w:line="240" w:lineRule="exact"/>
            </w:pPr>
            <w:r>
              <w:t>:</w:t>
            </w:r>
          </w:p>
        </w:tc>
        <w:tc>
          <w:tcPr>
            <w:tcW w:w="7353" w:type="dxa"/>
          </w:tcPr>
          <w:p w:rsidR="006A6AE8" w:rsidRPr="00EF4A34" w:rsidRDefault="00A264DA">
            <w:pPr>
              <w:spacing w:line="240" w:lineRule="exact"/>
              <w:rPr>
                <w:rFonts w:cs="Arial"/>
              </w:rPr>
            </w:pPr>
            <w:bookmarkStart w:id="26" w:name="barcode"/>
            <w:bookmarkEnd w:id="26"/>
            <w:r>
              <w:rPr>
                <w:rFonts w:cs="Arial"/>
              </w:rPr>
              <w:t>13.19395</w:t>
            </w:r>
          </w:p>
        </w:tc>
      </w:tr>
    </w:tbl>
    <w:p w:rsidR="006A6AE8" w:rsidRDefault="006A6AE8">
      <w:pPr>
        <w:rPr>
          <w:b/>
        </w:rPr>
      </w:pPr>
    </w:p>
    <w:p w:rsidR="006A6AE8" w:rsidRDefault="006A6AE8">
      <w:r>
        <w:rPr>
          <w:b/>
        </w:rPr>
        <w:t>Afschriften aan:</w:t>
      </w:r>
    </w:p>
    <w:p w:rsidR="006A6AE8" w:rsidRDefault="006A6AE8">
      <w:pPr>
        <w:numPr>
          <w:ilvl w:val="0"/>
          <w:numId w:val="4"/>
        </w:numPr>
        <w:tabs>
          <w:tab w:val="clear" w:pos="360"/>
        </w:tabs>
      </w:pPr>
      <w:r>
        <w:t>Archief FM/D</w:t>
      </w:r>
      <w:r w:rsidR="00DD4258">
        <w:t>R</w:t>
      </w:r>
      <w:r>
        <w:t>M</w:t>
      </w:r>
      <w:r w:rsidR="008E2E8B">
        <w:t xml:space="preserve"> (geen emailadres benodigd)</w:t>
      </w:r>
    </w:p>
    <w:p w:rsidR="0061203C" w:rsidRDefault="0061203C">
      <w:pPr>
        <w:numPr>
          <w:ilvl w:val="0"/>
          <w:numId w:val="4"/>
        </w:numPr>
        <w:tabs>
          <w:tab w:val="clear" w:pos="360"/>
        </w:tabs>
      </w:pPr>
      <w:bookmarkStart w:id="27" w:name="afschriften"/>
      <w:bookmarkEnd w:id="27"/>
      <w:r>
        <w:t>selma.zorgman@haarlemmermeer.nl</w:t>
      </w:r>
    </w:p>
    <w:p w:rsidR="006A6AE8" w:rsidRDefault="006A6AE8">
      <w:pPr>
        <w:numPr>
          <w:ilvl w:val="0"/>
          <w:numId w:val="4"/>
        </w:numPr>
        <w:tabs>
          <w:tab w:val="clear" w:pos="360"/>
        </w:tabs>
      </w:pPr>
    </w:p>
    <w:p w:rsidR="006A6AE8" w:rsidRDefault="006A6AE8"/>
    <w:p w:rsidR="006A6AE8" w:rsidRDefault="006A6AE8"/>
    <w:p w:rsidR="006A6AE8" w:rsidRDefault="006A6AE8"/>
    <w:p w:rsidR="006A6AE8" w:rsidRDefault="006A6AE8"/>
    <w:p w:rsidR="006A6AE8" w:rsidRDefault="006A6AE8">
      <w:r>
        <w:rPr>
          <w:b/>
        </w:rPr>
        <w:t>Evt. opmerkingen m.b.t. verzending van brief en/of afschriften:</w:t>
      </w:r>
    </w:p>
    <w:p w:rsidR="006A6AE8" w:rsidRDefault="006A6AE8"/>
    <w:p w:rsidR="00382809" w:rsidRPr="00EC497E" w:rsidRDefault="00EC497E" w:rsidP="00382809">
      <w:pPr>
        <w:rPr>
          <w:sz w:val="16"/>
          <w:szCs w:val="16"/>
        </w:rPr>
      </w:pPr>
      <w:r w:rsidRPr="00EC497E">
        <w:rPr>
          <w:sz w:val="16"/>
          <w:szCs w:val="16"/>
        </w:rPr>
        <w:t xml:space="preserve">Regels m.b.t. </w:t>
      </w:r>
      <w:r w:rsidR="009C0C36">
        <w:rPr>
          <w:sz w:val="16"/>
          <w:szCs w:val="16"/>
        </w:rPr>
        <w:t>postverzending</w:t>
      </w:r>
      <w:r w:rsidRPr="00EC497E">
        <w:rPr>
          <w:sz w:val="16"/>
          <w:szCs w:val="16"/>
        </w:rPr>
        <w:t>:</w:t>
      </w:r>
    </w:p>
    <w:p w:rsidR="00EC497E" w:rsidRPr="00EC497E" w:rsidRDefault="00EC497E" w:rsidP="00EC497E">
      <w:pPr>
        <w:pStyle w:val="Lijstalinea"/>
        <w:numPr>
          <w:ilvl w:val="0"/>
          <w:numId w:val="13"/>
        </w:numPr>
        <w:rPr>
          <w:sz w:val="16"/>
          <w:szCs w:val="16"/>
        </w:rPr>
      </w:pPr>
      <w:r w:rsidRPr="00EC497E">
        <w:rPr>
          <w:sz w:val="16"/>
          <w:szCs w:val="16"/>
        </w:rPr>
        <w:t xml:space="preserve">Deze brief wordt gescand en </w:t>
      </w:r>
      <w:r w:rsidR="009C0C36">
        <w:rPr>
          <w:sz w:val="16"/>
          <w:szCs w:val="16"/>
        </w:rPr>
        <w:t xml:space="preserve">alleen de </w:t>
      </w:r>
      <w:r w:rsidRPr="00EC497E">
        <w:rPr>
          <w:sz w:val="16"/>
          <w:szCs w:val="16"/>
        </w:rPr>
        <w:t>afschriften worden digitaal verzonden;</w:t>
      </w:r>
    </w:p>
    <w:p w:rsidR="00EC497E" w:rsidRPr="00EC497E" w:rsidRDefault="00EC497E" w:rsidP="00EC497E">
      <w:pPr>
        <w:pStyle w:val="Lijstalinea"/>
        <w:numPr>
          <w:ilvl w:val="0"/>
          <w:numId w:val="13"/>
        </w:numPr>
        <w:rPr>
          <w:b/>
          <w:sz w:val="16"/>
          <w:szCs w:val="16"/>
        </w:rPr>
      </w:pPr>
      <w:r w:rsidRPr="00EC497E">
        <w:rPr>
          <w:sz w:val="16"/>
          <w:szCs w:val="16"/>
        </w:rPr>
        <w:t>Bovenstaande gegevens m.b.t. adressering/onderwerp checken i.v.m. juiste registratie;</w:t>
      </w:r>
    </w:p>
    <w:p w:rsidR="00EC497E" w:rsidRPr="00EC497E" w:rsidRDefault="00EC497E" w:rsidP="00EC497E">
      <w:pPr>
        <w:pStyle w:val="Lijstalinea"/>
        <w:numPr>
          <w:ilvl w:val="0"/>
          <w:numId w:val="13"/>
        </w:numPr>
        <w:rPr>
          <w:b/>
          <w:sz w:val="16"/>
          <w:szCs w:val="16"/>
        </w:rPr>
      </w:pPr>
      <w:r w:rsidRPr="00EC497E">
        <w:rPr>
          <w:sz w:val="16"/>
          <w:szCs w:val="16"/>
        </w:rPr>
        <w:t>Afschriften: i.v.m. scannen, 1 emailadres per regel en s.v.p. hyperlink verwijderen;</w:t>
      </w:r>
    </w:p>
    <w:p w:rsidR="006A6AE8" w:rsidRPr="00EC497E" w:rsidRDefault="00EC497E" w:rsidP="00EC497E">
      <w:pPr>
        <w:pStyle w:val="Lijstalinea"/>
        <w:numPr>
          <w:ilvl w:val="0"/>
          <w:numId w:val="13"/>
        </w:numPr>
        <w:rPr>
          <w:sz w:val="16"/>
          <w:szCs w:val="16"/>
        </w:rPr>
      </w:pPr>
      <w:r w:rsidRPr="00EC497E">
        <w:rPr>
          <w:sz w:val="16"/>
          <w:szCs w:val="16"/>
        </w:rPr>
        <w:t>Indien een afschrift toch per post verzonden dient te worden, s.v.p. ingevuld rolbericht toevoegen</w:t>
      </w:r>
      <w:r>
        <w:rPr>
          <w:sz w:val="16"/>
          <w:szCs w:val="16"/>
        </w:rPr>
        <w:t>.</w:t>
      </w:r>
    </w:p>
    <w:sectPr w:rsidR="006A6AE8" w:rsidRPr="00EC497E">
      <w:type w:val="continuous"/>
      <w:pgSz w:w="11906" w:h="16838" w:code="9"/>
      <w:pgMar w:top="822" w:right="1134" w:bottom="1440" w:left="2552" w:header="822" w:footer="708" w:gutter="0"/>
      <w:paperSrc w:first="16" w:other="16"/>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45C" w:rsidRDefault="0056745C">
      <w:r>
        <w:separator/>
      </w:r>
    </w:p>
  </w:endnote>
  <w:endnote w:type="continuationSeparator" w:id="0">
    <w:p w:rsidR="0056745C" w:rsidRDefault="0056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45C" w:rsidRDefault="0056745C">
      <w:r>
        <w:separator/>
      </w:r>
    </w:p>
  </w:footnote>
  <w:footnote w:type="continuationSeparator" w:id="0">
    <w:p w:rsidR="0056745C" w:rsidRDefault="00567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94" w:type="dxa"/>
      <w:jc w:val="right"/>
      <w:tblLayout w:type="fixed"/>
      <w:tblCellMar>
        <w:left w:w="142" w:type="dxa"/>
        <w:right w:w="142" w:type="dxa"/>
      </w:tblCellMar>
      <w:tblLook w:val="0000" w:firstRow="0" w:lastRow="0" w:firstColumn="0" w:lastColumn="0" w:noHBand="0" w:noVBand="0"/>
    </w:tblPr>
    <w:tblGrid>
      <w:gridCol w:w="1773"/>
      <w:gridCol w:w="5235"/>
      <w:gridCol w:w="3686"/>
    </w:tblGrid>
    <w:tr w:rsidR="0056745C" w:rsidTr="00A77690">
      <w:trPr>
        <w:cantSplit/>
        <w:jc w:val="right"/>
      </w:trPr>
      <w:tc>
        <w:tcPr>
          <w:tcW w:w="1773" w:type="dxa"/>
        </w:tcPr>
        <w:p w:rsidR="0056745C" w:rsidRDefault="0056745C">
          <w:pPr>
            <w:spacing w:line="240" w:lineRule="exact"/>
            <w:jc w:val="right"/>
            <w:rPr>
              <w:sz w:val="14"/>
            </w:rPr>
          </w:pPr>
          <w:r>
            <w:rPr>
              <w:sz w:val="14"/>
            </w:rPr>
            <w:t>Ons kenmerk</w:t>
          </w:r>
        </w:p>
      </w:tc>
      <w:tc>
        <w:tcPr>
          <w:tcW w:w="5235" w:type="dxa"/>
        </w:tcPr>
        <w:p w:rsidR="0056745C" w:rsidRDefault="00A264DA">
          <w:pPr>
            <w:spacing w:line="240" w:lineRule="exact"/>
          </w:pPr>
          <w:bookmarkStart w:id="14" w:name="kenmerk2"/>
          <w:bookmarkEnd w:id="14"/>
          <w:r>
            <w:t>I-13.19395</w:t>
          </w:r>
        </w:p>
      </w:tc>
      <w:tc>
        <w:tcPr>
          <w:tcW w:w="3686" w:type="dxa"/>
          <w:vMerge w:val="restart"/>
          <w:tcBorders>
            <w:left w:val="nil"/>
          </w:tcBorders>
        </w:tcPr>
        <w:p w:rsidR="0056745C" w:rsidRDefault="0056745C">
          <w:pPr>
            <w:pStyle w:val="Dienstkop"/>
          </w:pPr>
          <w:bookmarkStart w:id="15" w:name="dienst2"/>
          <w:bookmarkEnd w:id="15"/>
        </w:p>
        <w:p w:rsidR="0056745C" w:rsidRDefault="0056745C">
          <w:pPr>
            <w:pStyle w:val="Dienstkop"/>
          </w:pPr>
        </w:p>
      </w:tc>
    </w:tr>
    <w:tr w:rsidR="0056745C" w:rsidTr="00A77690">
      <w:trPr>
        <w:cantSplit/>
        <w:jc w:val="right"/>
      </w:trPr>
      <w:tc>
        <w:tcPr>
          <w:tcW w:w="1773" w:type="dxa"/>
        </w:tcPr>
        <w:p w:rsidR="0056745C" w:rsidRDefault="0056745C">
          <w:pPr>
            <w:spacing w:line="240" w:lineRule="exact"/>
            <w:jc w:val="right"/>
            <w:rPr>
              <w:sz w:val="14"/>
            </w:rPr>
          </w:pPr>
          <w:proofErr w:type="spellStart"/>
          <w:r>
            <w:rPr>
              <w:sz w:val="14"/>
            </w:rPr>
            <w:t>Volgvel</w:t>
          </w:r>
          <w:proofErr w:type="spellEnd"/>
        </w:p>
      </w:tc>
      <w:tc>
        <w:tcPr>
          <w:tcW w:w="5235" w:type="dxa"/>
        </w:tcPr>
        <w:p w:rsidR="0056745C" w:rsidRDefault="0056745C">
          <w:pPr>
            <w:spacing w:line="240" w:lineRule="exact"/>
          </w:pPr>
          <w:r>
            <w:fldChar w:fldCharType="begin"/>
          </w:r>
          <w:r>
            <w:instrText xml:space="preserve"> PAGE </w:instrText>
          </w:r>
          <w:r>
            <w:fldChar w:fldCharType="separate"/>
          </w:r>
          <w:r w:rsidR="002117F5">
            <w:rPr>
              <w:noProof/>
            </w:rPr>
            <w:t>4</w:t>
          </w:r>
          <w:r>
            <w:fldChar w:fldCharType="end"/>
          </w:r>
        </w:p>
      </w:tc>
      <w:tc>
        <w:tcPr>
          <w:tcW w:w="3686" w:type="dxa"/>
          <w:vMerge/>
          <w:tcBorders>
            <w:left w:val="nil"/>
          </w:tcBorders>
        </w:tcPr>
        <w:p w:rsidR="0056745C" w:rsidRDefault="0056745C">
          <w:pPr>
            <w:pStyle w:val="Dienstkop"/>
          </w:pPr>
        </w:p>
      </w:tc>
    </w:tr>
  </w:tbl>
  <w:p w:rsidR="0056745C" w:rsidRDefault="0056745C"/>
  <w:p w:rsidR="0056745C" w:rsidRDefault="005674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757A"/>
    <w:multiLevelType w:val="hybridMultilevel"/>
    <w:tmpl w:val="C902E32C"/>
    <w:lvl w:ilvl="0" w:tplc="B7001C50">
      <w:start w:val="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8068D3"/>
    <w:multiLevelType w:val="singleLevel"/>
    <w:tmpl w:val="6F4AC970"/>
    <w:lvl w:ilvl="0">
      <w:start w:val="2130"/>
      <w:numFmt w:val="bullet"/>
      <w:lvlText w:val="-"/>
      <w:lvlJc w:val="left"/>
      <w:pPr>
        <w:tabs>
          <w:tab w:val="num" w:pos="705"/>
        </w:tabs>
        <w:ind w:left="705" w:hanging="705"/>
      </w:pPr>
      <w:rPr>
        <w:rFonts w:hint="default"/>
      </w:rPr>
    </w:lvl>
  </w:abstractNum>
  <w:abstractNum w:abstractNumId="2">
    <w:nsid w:val="1F6E776B"/>
    <w:multiLevelType w:val="hybridMultilevel"/>
    <w:tmpl w:val="3B84894A"/>
    <w:lvl w:ilvl="0" w:tplc="A8149198">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BE932FC"/>
    <w:multiLevelType w:val="hybridMultilevel"/>
    <w:tmpl w:val="4D029E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DAD0850"/>
    <w:multiLevelType w:val="hybridMultilevel"/>
    <w:tmpl w:val="2FD6778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nsid w:val="33405500"/>
    <w:multiLevelType w:val="hybridMultilevel"/>
    <w:tmpl w:val="FD205A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0885362"/>
    <w:multiLevelType w:val="hybridMultilevel"/>
    <w:tmpl w:val="E960B030"/>
    <w:lvl w:ilvl="0" w:tplc="A814919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0B0B85"/>
    <w:multiLevelType w:val="hybridMultilevel"/>
    <w:tmpl w:val="81CA86A6"/>
    <w:lvl w:ilvl="0" w:tplc="B7001C50">
      <w:start w:val="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6125A8E"/>
    <w:multiLevelType w:val="singleLevel"/>
    <w:tmpl w:val="6E423FCA"/>
    <w:lvl w:ilvl="0">
      <w:start w:val="1"/>
      <w:numFmt w:val="bullet"/>
      <w:lvlText w:val=""/>
      <w:lvlJc w:val="left"/>
      <w:pPr>
        <w:tabs>
          <w:tab w:val="num" w:pos="360"/>
        </w:tabs>
        <w:ind w:left="360" w:hanging="360"/>
      </w:pPr>
      <w:rPr>
        <w:rFonts w:ascii="Symbol" w:hAnsi="Symbol" w:hint="default"/>
      </w:rPr>
    </w:lvl>
  </w:abstractNum>
  <w:abstractNum w:abstractNumId="9">
    <w:nsid w:val="466F5FF2"/>
    <w:multiLevelType w:val="hybridMultilevel"/>
    <w:tmpl w:val="2DC43D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8287526"/>
    <w:multiLevelType w:val="hybridMultilevel"/>
    <w:tmpl w:val="D85A8126"/>
    <w:lvl w:ilvl="0" w:tplc="ED6A8FB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B820A2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nsid w:val="4F692ADE"/>
    <w:multiLevelType w:val="hybridMultilevel"/>
    <w:tmpl w:val="C4C8E9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06A4940"/>
    <w:multiLevelType w:val="hybridMultilevel"/>
    <w:tmpl w:val="BB52DE52"/>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2CB7F55"/>
    <w:multiLevelType w:val="hybridMultilevel"/>
    <w:tmpl w:val="8FB810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40A4DE4"/>
    <w:multiLevelType w:val="hybridMultilevel"/>
    <w:tmpl w:val="10223938"/>
    <w:lvl w:ilvl="0" w:tplc="BA6899A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98A4E5E"/>
    <w:multiLevelType w:val="hybridMultilevel"/>
    <w:tmpl w:val="466E68F4"/>
    <w:lvl w:ilvl="0" w:tplc="6278128A">
      <w:numFmt w:val="bullet"/>
      <w:lvlText w:val="•"/>
      <w:lvlJc w:val="left"/>
      <w:pPr>
        <w:ind w:left="705" w:hanging="705"/>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5C7E25D8"/>
    <w:multiLevelType w:val="hybridMultilevel"/>
    <w:tmpl w:val="0A62C262"/>
    <w:lvl w:ilvl="0" w:tplc="B7001C50">
      <w:start w:val="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0863B9C"/>
    <w:multiLevelType w:val="hybridMultilevel"/>
    <w:tmpl w:val="1EA6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431D44"/>
    <w:multiLevelType w:val="singleLevel"/>
    <w:tmpl w:val="9C9443F6"/>
    <w:lvl w:ilvl="0">
      <w:start w:val="1"/>
      <w:numFmt w:val="bullet"/>
      <w:lvlText w:val=""/>
      <w:lvlJc w:val="left"/>
      <w:pPr>
        <w:tabs>
          <w:tab w:val="num" w:pos="360"/>
        </w:tabs>
        <w:ind w:left="284" w:hanging="284"/>
      </w:pPr>
      <w:rPr>
        <w:rFonts w:ascii="Symbol" w:hAnsi="Symbol" w:hint="default"/>
      </w:rPr>
    </w:lvl>
  </w:abstractNum>
  <w:abstractNum w:abstractNumId="20">
    <w:nsid w:val="65721823"/>
    <w:multiLevelType w:val="hybridMultilevel"/>
    <w:tmpl w:val="62BEAB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65A70661"/>
    <w:multiLevelType w:val="hybridMultilevel"/>
    <w:tmpl w:val="E3421682"/>
    <w:lvl w:ilvl="0" w:tplc="5A20E84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8FB78EE"/>
    <w:multiLevelType w:val="hybridMultilevel"/>
    <w:tmpl w:val="6E9830D8"/>
    <w:lvl w:ilvl="0" w:tplc="3F24957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B1A576F"/>
    <w:multiLevelType w:val="multilevel"/>
    <w:tmpl w:val="EC3A0400"/>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BD61673"/>
    <w:multiLevelType w:val="hybridMultilevel"/>
    <w:tmpl w:val="2660AA82"/>
    <w:lvl w:ilvl="0" w:tplc="B7001C50">
      <w:start w:val="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19"/>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6"/>
  </w:num>
  <w:num w:numId="12">
    <w:abstractNumId w:val="18"/>
  </w:num>
  <w:num w:numId="13">
    <w:abstractNumId w:val="2"/>
  </w:num>
  <w:num w:numId="14">
    <w:abstractNumId w:val="5"/>
  </w:num>
  <w:num w:numId="15">
    <w:abstractNumId w:val="20"/>
  </w:num>
  <w:num w:numId="16">
    <w:abstractNumId w:val="16"/>
  </w:num>
  <w:num w:numId="17">
    <w:abstractNumId w:val="9"/>
  </w:num>
  <w:num w:numId="18">
    <w:abstractNumId w:val="14"/>
  </w:num>
  <w:num w:numId="19">
    <w:abstractNumId w:val="10"/>
  </w:num>
  <w:num w:numId="20">
    <w:abstractNumId w:val="21"/>
  </w:num>
  <w:num w:numId="21">
    <w:abstractNumId w:val="15"/>
  </w:num>
  <w:num w:numId="22">
    <w:abstractNumId w:val="22"/>
  </w:num>
  <w:num w:numId="23">
    <w:abstractNumId w:val="24"/>
  </w:num>
  <w:num w:numId="24">
    <w:abstractNumId w:val="7"/>
  </w:num>
  <w:num w:numId="25">
    <w:abstractNumId w:val="0"/>
  </w:num>
  <w:num w:numId="26">
    <w:abstractNumId w:val="17"/>
  </w:num>
  <w:num w:numId="27">
    <w:abstractNumId w:val="3"/>
  </w:num>
  <w:num w:numId="28">
    <w:abstractNumId w:val="4"/>
  </w:num>
  <w:num w:numId="29">
    <w:abstractNumId w:val="1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l-NL" w:vendorID="9" w:dllVersion="512" w:checkStyle="1"/>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3C"/>
    <w:rsid w:val="00011058"/>
    <w:rsid w:val="00011D9D"/>
    <w:rsid w:val="00026EDA"/>
    <w:rsid w:val="00037589"/>
    <w:rsid w:val="00050D39"/>
    <w:rsid w:val="00051D3F"/>
    <w:rsid w:val="00055CCD"/>
    <w:rsid w:val="0006019F"/>
    <w:rsid w:val="000A0CFA"/>
    <w:rsid w:val="000B69C1"/>
    <w:rsid w:val="000E535D"/>
    <w:rsid w:val="00103BE8"/>
    <w:rsid w:val="001106BE"/>
    <w:rsid w:val="001542D1"/>
    <w:rsid w:val="00180259"/>
    <w:rsid w:val="00185262"/>
    <w:rsid w:val="001A2C5F"/>
    <w:rsid w:val="001C2D68"/>
    <w:rsid w:val="001F3A42"/>
    <w:rsid w:val="002117F5"/>
    <w:rsid w:val="002145A6"/>
    <w:rsid w:val="00231961"/>
    <w:rsid w:val="00243FD4"/>
    <w:rsid w:val="00253CFB"/>
    <w:rsid w:val="002551B2"/>
    <w:rsid w:val="00255FF4"/>
    <w:rsid w:val="00271E3F"/>
    <w:rsid w:val="00296999"/>
    <w:rsid w:val="002C0544"/>
    <w:rsid w:val="002E2D9B"/>
    <w:rsid w:val="002E737B"/>
    <w:rsid w:val="003158D5"/>
    <w:rsid w:val="003203FD"/>
    <w:rsid w:val="00333D5C"/>
    <w:rsid w:val="0036133C"/>
    <w:rsid w:val="00361382"/>
    <w:rsid w:val="0036393A"/>
    <w:rsid w:val="00382809"/>
    <w:rsid w:val="00385F9C"/>
    <w:rsid w:val="0039682E"/>
    <w:rsid w:val="003B3A0B"/>
    <w:rsid w:val="003B6214"/>
    <w:rsid w:val="003F6F68"/>
    <w:rsid w:val="003F7DB5"/>
    <w:rsid w:val="004425D2"/>
    <w:rsid w:val="00453923"/>
    <w:rsid w:val="00476A2D"/>
    <w:rsid w:val="00481F37"/>
    <w:rsid w:val="004877BD"/>
    <w:rsid w:val="004B48FE"/>
    <w:rsid w:val="004C775A"/>
    <w:rsid w:val="004E56D5"/>
    <w:rsid w:val="004F3FE0"/>
    <w:rsid w:val="00504460"/>
    <w:rsid w:val="005248C4"/>
    <w:rsid w:val="00527639"/>
    <w:rsid w:val="00531D4A"/>
    <w:rsid w:val="00535C16"/>
    <w:rsid w:val="00547A2A"/>
    <w:rsid w:val="00557065"/>
    <w:rsid w:val="0056745C"/>
    <w:rsid w:val="005704CE"/>
    <w:rsid w:val="0058210E"/>
    <w:rsid w:val="005B7B90"/>
    <w:rsid w:val="005C017F"/>
    <w:rsid w:val="005E334B"/>
    <w:rsid w:val="005F0C88"/>
    <w:rsid w:val="0061203C"/>
    <w:rsid w:val="006204EF"/>
    <w:rsid w:val="00626586"/>
    <w:rsid w:val="006334F0"/>
    <w:rsid w:val="00655543"/>
    <w:rsid w:val="00665A66"/>
    <w:rsid w:val="006A6AE8"/>
    <w:rsid w:val="006B145E"/>
    <w:rsid w:val="00721D23"/>
    <w:rsid w:val="00725068"/>
    <w:rsid w:val="00746152"/>
    <w:rsid w:val="00760C62"/>
    <w:rsid w:val="007A6AD0"/>
    <w:rsid w:val="007B5A8C"/>
    <w:rsid w:val="007D6CA6"/>
    <w:rsid w:val="007E0514"/>
    <w:rsid w:val="007F0375"/>
    <w:rsid w:val="007F29E4"/>
    <w:rsid w:val="00812CDD"/>
    <w:rsid w:val="00816A6C"/>
    <w:rsid w:val="0081716F"/>
    <w:rsid w:val="0084307F"/>
    <w:rsid w:val="00843D89"/>
    <w:rsid w:val="00852B5B"/>
    <w:rsid w:val="008556FF"/>
    <w:rsid w:val="00867356"/>
    <w:rsid w:val="00877BCD"/>
    <w:rsid w:val="00880FEC"/>
    <w:rsid w:val="008B6419"/>
    <w:rsid w:val="008E2E8B"/>
    <w:rsid w:val="008F5308"/>
    <w:rsid w:val="00903E95"/>
    <w:rsid w:val="00904D57"/>
    <w:rsid w:val="009166CD"/>
    <w:rsid w:val="00927F5B"/>
    <w:rsid w:val="00933D37"/>
    <w:rsid w:val="009C0C36"/>
    <w:rsid w:val="009C2316"/>
    <w:rsid w:val="009F31DB"/>
    <w:rsid w:val="00A264DA"/>
    <w:rsid w:val="00A364A6"/>
    <w:rsid w:val="00A5198F"/>
    <w:rsid w:val="00A647B8"/>
    <w:rsid w:val="00A746FB"/>
    <w:rsid w:val="00A77690"/>
    <w:rsid w:val="00A94263"/>
    <w:rsid w:val="00A94E24"/>
    <w:rsid w:val="00AB585A"/>
    <w:rsid w:val="00AC0911"/>
    <w:rsid w:val="00AC3DF9"/>
    <w:rsid w:val="00B036D3"/>
    <w:rsid w:val="00B0722D"/>
    <w:rsid w:val="00B11D9C"/>
    <w:rsid w:val="00B3273E"/>
    <w:rsid w:val="00B47E7C"/>
    <w:rsid w:val="00B8191B"/>
    <w:rsid w:val="00B83C92"/>
    <w:rsid w:val="00BA3B48"/>
    <w:rsid w:val="00BB07B1"/>
    <w:rsid w:val="00BB0A4C"/>
    <w:rsid w:val="00BC2A6C"/>
    <w:rsid w:val="00BC2DD3"/>
    <w:rsid w:val="00C11C71"/>
    <w:rsid w:val="00C16194"/>
    <w:rsid w:val="00C54578"/>
    <w:rsid w:val="00C55B4D"/>
    <w:rsid w:val="00C804DE"/>
    <w:rsid w:val="00CD47ED"/>
    <w:rsid w:val="00CE566A"/>
    <w:rsid w:val="00CF28F7"/>
    <w:rsid w:val="00D277FF"/>
    <w:rsid w:val="00D32D71"/>
    <w:rsid w:val="00D77ED1"/>
    <w:rsid w:val="00DA3BB5"/>
    <w:rsid w:val="00DB4FBD"/>
    <w:rsid w:val="00DC1BA8"/>
    <w:rsid w:val="00DD4258"/>
    <w:rsid w:val="00DD5D88"/>
    <w:rsid w:val="00DE6697"/>
    <w:rsid w:val="00DF2E77"/>
    <w:rsid w:val="00EC497E"/>
    <w:rsid w:val="00ED0C6F"/>
    <w:rsid w:val="00ED2F17"/>
    <w:rsid w:val="00ED7417"/>
    <w:rsid w:val="00EF4A34"/>
    <w:rsid w:val="00F058CF"/>
    <w:rsid w:val="00F22686"/>
    <w:rsid w:val="00F26CEF"/>
    <w:rsid w:val="00F27FEB"/>
    <w:rsid w:val="00F30A16"/>
    <w:rsid w:val="00F51BDB"/>
    <w:rsid w:val="00F6191F"/>
    <w:rsid w:val="00F90007"/>
    <w:rsid w:val="00FA25E1"/>
    <w:rsid w:val="00FA3E22"/>
    <w:rsid w:val="00FB4185"/>
    <w:rsid w:val="00FC22EF"/>
    <w:rsid w:val="00FC603E"/>
    <w:rsid w:val="00FF3E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80" w:lineRule="atLeast"/>
    </w:pPr>
    <w:rPr>
      <w:rFonts w:ascii="Arial" w:hAnsi="Arial"/>
    </w:rPr>
  </w:style>
  <w:style w:type="paragraph" w:styleId="Kop1">
    <w:name w:val="heading 1"/>
    <w:aliases w:val="Vet + inhoudsopg-niveau 1"/>
    <w:basedOn w:val="Standaard"/>
    <w:next w:val="Standaard"/>
    <w:qFormat/>
    <w:pPr>
      <w:keepNext/>
      <w:numPr>
        <w:numId w:val="8"/>
      </w:numPr>
      <w:spacing w:before="120"/>
      <w:outlineLvl w:val="0"/>
    </w:pPr>
    <w:rPr>
      <w:b/>
    </w:rPr>
  </w:style>
  <w:style w:type="paragraph" w:styleId="Kop2">
    <w:name w:val="heading 2"/>
    <w:aliases w:val="Vet + inhoudsopg-niveau 2"/>
    <w:basedOn w:val="Standaard"/>
    <w:next w:val="Standaard"/>
    <w:qFormat/>
    <w:pPr>
      <w:keepNext/>
      <w:numPr>
        <w:ilvl w:val="1"/>
        <w:numId w:val="8"/>
      </w:numPr>
      <w:spacing w:before="120"/>
      <w:outlineLvl w:val="1"/>
    </w:pPr>
    <w:rPr>
      <w:b/>
    </w:rPr>
  </w:style>
  <w:style w:type="paragraph" w:styleId="Kop3">
    <w:name w:val="heading 3"/>
    <w:aliases w:val="Vet + inhoudsopg-niveau 3"/>
    <w:basedOn w:val="Standaard"/>
    <w:next w:val="Standaard"/>
    <w:qFormat/>
    <w:pPr>
      <w:keepNext/>
      <w:numPr>
        <w:ilvl w:val="2"/>
        <w:numId w:val="8"/>
      </w:numPr>
      <w:spacing w:before="12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next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Inhopg1">
    <w:name w:val="toc 1"/>
    <w:basedOn w:val="Standaard"/>
    <w:next w:val="Standaard"/>
    <w:autoRedefine/>
    <w:semiHidden/>
    <w:pPr>
      <w:spacing w:before="120" w:after="120"/>
    </w:pPr>
    <w:rPr>
      <w:b/>
      <w:smallCaps/>
    </w:rPr>
  </w:style>
  <w:style w:type="paragraph" w:customStyle="1" w:styleId="1einspring">
    <w:name w:val="1e inspring"/>
    <w:basedOn w:val="Standaard"/>
    <w:pPr>
      <w:tabs>
        <w:tab w:val="left" w:pos="425"/>
      </w:tabs>
      <w:ind w:left="425" w:hanging="425"/>
    </w:pPr>
  </w:style>
  <w:style w:type="paragraph" w:customStyle="1" w:styleId="2einspring">
    <w:name w:val="2e inspring"/>
    <w:basedOn w:val="Standaard"/>
    <w:next w:val="Standaard"/>
    <w:pPr>
      <w:ind w:left="737" w:hanging="312"/>
    </w:pPr>
  </w:style>
  <w:style w:type="paragraph" w:customStyle="1" w:styleId="Cursief">
    <w:name w:val="Cursief"/>
    <w:basedOn w:val="Standaard"/>
    <w:next w:val="Standaard"/>
    <w:rPr>
      <w:i/>
    </w:rPr>
  </w:style>
  <w:style w:type="paragraph" w:customStyle="1" w:styleId="Vet">
    <w:name w:val="Vet"/>
    <w:basedOn w:val="Standaard"/>
    <w:rPr>
      <w:b/>
    </w:rPr>
  </w:style>
  <w:style w:type="paragraph" w:styleId="Inhopg2">
    <w:name w:val="toc 2"/>
    <w:basedOn w:val="Standaard"/>
    <w:next w:val="Standaard"/>
    <w:autoRedefine/>
    <w:semiHidden/>
    <w:pPr>
      <w:ind w:left="221"/>
    </w:pPr>
    <w:rPr>
      <w:smallCaps/>
      <w:noProof/>
    </w:rPr>
  </w:style>
  <w:style w:type="paragraph" w:styleId="Inhopg3">
    <w:name w:val="toc 3"/>
    <w:basedOn w:val="Standaard"/>
    <w:next w:val="Standaard"/>
    <w:autoRedefine/>
    <w:semiHidden/>
    <w:pPr>
      <w:tabs>
        <w:tab w:val="left" w:pos="880"/>
        <w:tab w:val="right" w:leader="dot" w:pos="9062"/>
      </w:tabs>
      <w:ind w:left="221"/>
    </w:pPr>
    <w:rPr>
      <w:smallCaps/>
      <w:noProof/>
    </w:rPr>
  </w:style>
  <w:style w:type="paragraph" w:customStyle="1" w:styleId="Onderstrepen">
    <w:name w:val="Onderstrepen"/>
    <w:basedOn w:val="Standaard"/>
    <w:next w:val="Standaard"/>
    <w:rPr>
      <w:u w:val="single"/>
    </w:rPr>
  </w:style>
  <w:style w:type="paragraph" w:customStyle="1" w:styleId="Dienstkop">
    <w:name w:val="Dienstkop"/>
    <w:basedOn w:val="Standaard"/>
    <w:next w:val="Standaard"/>
    <w:pPr>
      <w:spacing w:line="280" w:lineRule="exact"/>
    </w:pPr>
    <w:rPr>
      <w:b/>
      <w:sz w:val="18"/>
    </w:rPr>
  </w:style>
  <w:style w:type="paragraph" w:styleId="Lijstalinea">
    <w:name w:val="List Paragraph"/>
    <w:basedOn w:val="Standaard"/>
    <w:uiPriority w:val="34"/>
    <w:qFormat/>
    <w:rsid w:val="00382809"/>
    <w:pPr>
      <w:ind w:left="720"/>
      <w:contextualSpacing/>
    </w:pPr>
    <w:rPr>
      <w:rFonts w:ascii="Tahoma" w:hAnsi="Tahoma"/>
      <w:sz w:val="19"/>
    </w:rPr>
  </w:style>
  <w:style w:type="paragraph" w:customStyle="1" w:styleId="Default">
    <w:name w:val="Default"/>
    <w:rsid w:val="00B0722D"/>
    <w:pPr>
      <w:autoSpaceDE w:val="0"/>
      <w:autoSpaceDN w:val="0"/>
      <w:adjustRightInd w:val="0"/>
    </w:pPr>
    <w:rPr>
      <w:rFonts w:ascii="Calibri" w:hAnsi="Calibri" w:cs="Calibri"/>
      <w:color w:val="000000"/>
      <w:sz w:val="24"/>
      <w:szCs w:val="24"/>
    </w:rPr>
  </w:style>
  <w:style w:type="paragraph" w:styleId="Ballontekst">
    <w:name w:val="Balloon Text"/>
    <w:basedOn w:val="Standaard"/>
    <w:link w:val="BallontekstChar"/>
    <w:rsid w:val="00FB4185"/>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FB4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80" w:lineRule="atLeast"/>
    </w:pPr>
    <w:rPr>
      <w:rFonts w:ascii="Arial" w:hAnsi="Arial"/>
    </w:rPr>
  </w:style>
  <w:style w:type="paragraph" w:styleId="Kop1">
    <w:name w:val="heading 1"/>
    <w:aliases w:val="Vet + inhoudsopg-niveau 1"/>
    <w:basedOn w:val="Standaard"/>
    <w:next w:val="Standaard"/>
    <w:qFormat/>
    <w:pPr>
      <w:keepNext/>
      <w:numPr>
        <w:numId w:val="8"/>
      </w:numPr>
      <w:spacing w:before="120"/>
      <w:outlineLvl w:val="0"/>
    </w:pPr>
    <w:rPr>
      <w:b/>
    </w:rPr>
  </w:style>
  <w:style w:type="paragraph" w:styleId="Kop2">
    <w:name w:val="heading 2"/>
    <w:aliases w:val="Vet + inhoudsopg-niveau 2"/>
    <w:basedOn w:val="Standaard"/>
    <w:next w:val="Standaard"/>
    <w:qFormat/>
    <w:pPr>
      <w:keepNext/>
      <w:numPr>
        <w:ilvl w:val="1"/>
        <w:numId w:val="8"/>
      </w:numPr>
      <w:spacing w:before="120"/>
      <w:outlineLvl w:val="1"/>
    </w:pPr>
    <w:rPr>
      <w:b/>
    </w:rPr>
  </w:style>
  <w:style w:type="paragraph" w:styleId="Kop3">
    <w:name w:val="heading 3"/>
    <w:aliases w:val="Vet + inhoudsopg-niveau 3"/>
    <w:basedOn w:val="Standaard"/>
    <w:next w:val="Standaard"/>
    <w:qFormat/>
    <w:pPr>
      <w:keepNext/>
      <w:numPr>
        <w:ilvl w:val="2"/>
        <w:numId w:val="8"/>
      </w:numPr>
      <w:spacing w:before="12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next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Inhopg1">
    <w:name w:val="toc 1"/>
    <w:basedOn w:val="Standaard"/>
    <w:next w:val="Standaard"/>
    <w:autoRedefine/>
    <w:semiHidden/>
    <w:pPr>
      <w:spacing w:before="120" w:after="120"/>
    </w:pPr>
    <w:rPr>
      <w:b/>
      <w:smallCaps/>
    </w:rPr>
  </w:style>
  <w:style w:type="paragraph" w:customStyle="1" w:styleId="1einspring">
    <w:name w:val="1e inspring"/>
    <w:basedOn w:val="Standaard"/>
    <w:pPr>
      <w:tabs>
        <w:tab w:val="left" w:pos="425"/>
      </w:tabs>
      <w:ind w:left="425" w:hanging="425"/>
    </w:pPr>
  </w:style>
  <w:style w:type="paragraph" w:customStyle="1" w:styleId="2einspring">
    <w:name w:val="2e inspring"/>
    <w:basedOn w:val="Standaard"/>
    <w:next w:val="Standaard"/>
    <w:pPr>
      <w:ind w:left="737" w:hanging="312"/>
    </w:pPr>
  </w:style>
  <w:style w:type="paragraph" w:customStyle="1" w:styleId="Cursief">
    <w:name w:val="Cursief"/>
    <w:basedOn w:val="Standaard"/>
    <w:next w:val="Standaard"/>
    <w:rPr>
      <w:i/>
    </w:rPr>
  </w:style>
  <w:style w:type="paragraph" w:customStyle="1" w:styleId="Vet">
    <w:name w:val="Vet"/>
    <w:basedOn w:val="Standaard"/>
    <w:rPr>
      <w:b/>
    </w:rPr>
  </w:style>
  <w:style w:type="paragraph" w:styleId="Inhopg2">
    <w:name w:val="toc 2"/>
    <w:basedOn w:val="Standaard"/>
    <w:next w:val="Standaard"/>
    <w:autoRedefine/>
    <w:semiHidden/>
    <w:pPr>
      <w:ind w:left="221"/>
    </w:pPr>
    <w:rPr>
      <w:smallCaps/>
      <w:noProof/>
    </w:rPr>
  </w:style>
  <w:style w:type="paragraph" w:styleId="Inhopg3">
    <w:name w:val="toc 3"/>
    <w:basedOn w:val="Standaard"/>
    <w:next w:val="Standaard"/>
    <w:autoRedefine/>
    <w:semiHidden/>
    <w:pPr>
      <w:tabs>
        <w:tab w:val="left" w:pos="880"/>
        <w:tab w:val="right" w:leader="dot" w:pos="9062"/>
      </w:tabs>
      <w:ind w:left="221"/>
    </w:pPr>
    <w:rPr>
      <w:smallCaps/>
      <w:noProof/>
    </w:rPr>
  </w:style>
  <w:style w:type="paragraph" w:customStyle="1" w:styleId="Onderstrepen">
    <w:name w:val="Onderstrepen"/>
    <w:basedOn w:val="Standaard"/>
    <w:next w:val="Standaard"/>
    <w:rPr>
      <w:u w:val="single"/>
    </w:rPr>
  </w:style>
  <w:style w:type="paragraph" w:customStyle="1" w:styleId="Dienstkop">
    <w:name w:val="Dienstkop"/>
    <w:basedOn w:val="Standaard"/>
    <w:next w:val="Standaard"/>
    <w:pPr>
      <w:spacing w:line="280" w:lineRule="exact"/>
    </w:pPr>
    <w:rPr>
      <w:b/>
      <w:sz w:val="18"/>
    </w:rPr>
  </w:style>
  <w:style w:type="paragraph" w:styleId="Lijstalinea">
    <w:name w:val="List Paragraph"/>
    <w:basedOn w:val="Standaard"/>
    <w:uiPriority w:val="34"/>
    <w:qFormat/>
    <w:rsid w:val="00382809"/>
    <w:pPr>
      <w:ind w:left="720"/>
      <w:contextualSpacing/>
    </w:pPr>
    <w:rPr>
      <w:rFonts w:ascii="Tahoma" w:hAnsi="Tahoma"/>
      <w:sz w:val="19"/>
    </w:rPr>
  </w:style>
  <w:style w:type="paragraph" w:customStyle="1" w:styleId="Default">
    <w:name w:val="Default"/>
    <w:rsid w:val="00B0722D"/>
    <w:pPr>
      <w:autoSpaceDE w:val="0"/>
      <w:autoSpaceDN w:val="0"/>
      <w:adjustRightInd w:val="0"/>
    </w:pPr>
    <w:rPr>
      <w:rFonts w:ascii="Calibri" w:hAnsi="Calibri" w:cs="Calibri"/>
      <w:color w:val="000000"/>
      <w:sz w:val="24"/>
      <w:szCs w:val="24"/>
    </w:rPr>
  </w:style>
  <w:style w:type="paragraph" w:styleId="Ballontekst">
    <w:name w:val="Balloon Text"/>
    <w:basedOn w:val="Standaard"/>
    <w:link w:val="BallontekstChar"/>
    <w:rsid w:val="00FB4185"/>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FB4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Huisstijl2003\BIN\SJABLONEN\Hm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HmBrief</Template>
  <TotalTime>1</TotalTime>
  <Pages>4</Pages>
  <Words>1112</Words>
  <Characters>6116</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Haarlemmermeer</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Zorgman - Schippers, Selma</dc:creator>
  <cp:lastModifiedBy>Zorgman - Schippers, Selma</cp:lastModifiedBy>
  <cp:revision>3</cp:revision>
  <cp:lastPrinted>2013-05-17T10:59:00Z</cp:lastPrinted>
  <dcterms:created xsi:type="dcterms:W3CDTF">2013-05-21T15:20:00Z</dcterms:created>
  <dcterms:modified xsi:type="dcterms:W3CDTF">2013-05-21T15:22:00Z</dcterms:modified>
</cp:coreProperties>
</file>