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24" w:rsidRDefault="00454BC6">
      <w:pPr>
        <w:pStyle w:val="Koptekst"/>
        <w:tabs>
          <w:tab w:val="clear" w:pos="4536"/>
          <w:tab w:val="clear" w:pos="9072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page">
              <wp:posOffset>756285</wp:posOffset>
            </wp:positionH>
            <wp:positionV relativeFrom="page">
              <wp:posOffset>353060</wp:posOffset>
            </wp:positionV>
            <wp:extent cx="1919605" cy="798830"/>
            <wp:effectExtent l="0" t="0" r="4445" b="1270"/>
            <wp:wrapSquare wrapText="largest"/>
            <wp:docPr id="9" name="Afbeelding 9" descr="WAM - logo_zw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AM - logo_zw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824" w:rsidRDefault="00305824">
      <w:pPr>
        <w:pStyle w:val="Vet"/>
        <w:rPr>
          <w:b w:val="0"/>
        </w:rPr>
      </w:pPr>
    </w:p>
    <w:p w:rsidR="00305824" w:rsidRDefault="00305824"/>
    <w:p w:rsidR="00305824" w:rsidRDefault="00305824">
      <w:pPr>
        <w:pStyle w:val="Vet"/>
        <w:rPr>
          <w:sz w:val="28"/>
        </w:rPr>
      </w:pPr>
    </w:p>
    <w:p w:rsidR="00305824" w:rsidRDefault="00305824">
      <w:pPr>
        <w:pStyle w:val="Vet"/>
        <w:ind w:left="1843"/>
        <w:rPr>
          <w:b w:val="0"/>
          <w:color w:val="FF0000"/>
          <w:sz w:val="16"/>
          <w:szCs w:val="16"/>
        </w:rPr>
      </w:pPr>
      <w:r>
        <w:rPr>
          <w:b w:val="0"/>
          <w:vanish/>
          <w:color w:val="FF0000"/>
          <w:sz w:val="16"/>
          <w:szCs w:val="16"/>
        </w:rPr>
        <w:fldChar w:fldCharType="begin"/>
      </w:r>
      <w:r>
        <w:rPr>
          <w:b w:val="0"/>
          <w:vanish/>
          <w:color w:val="FF0000"/>
          <w:sz w:val="16"/>
          <w:szCs w:val="16"/>
        </w:rPr>
        <w:instrText xml:space="preserve"> MACROBUTTON Toon5W Dubbelklik hier voor een toelichting op de 5 W's en andere tips voor het raadsvoorstel </w:instrText>
      </w:r>
      <w:r>
        <w:rPr>
          <w:b w:val="0"/>
          <w:vanish/>
          <w:color w:val="FF0000"/>
          <w:sz w:val="16"/>
          <w:szCs w:val="16"/>
        </w:rPr>
        <w:fldChar w:fldCharType="end"/>
      </w:r>
    </w:p>
    <w:p w:rsidR="00305824" w:rsidRPr="00FE40F8" w:rsidRDefault="00305824" w:rsidP="00FE40F8">
      <w:pPr>
        <w:pStyle w:val="Vet"/>
        <w:tabs>
          <w:tab w:val="right" w:pos="7655"/>
        </w:tabs>
      </w:pPr>
      <w:r>
        <w:fldChar w:fldCharType="begin"/>
      </w:r>
      <w:r>
        <w:instrText xml:space="preserve"> ADVANCE \y 121 </w:instrText>
      </w:r>
      <w:r>
        <w:fldChar w:fldCharType="end"/>
      </w:r>
      <w:bookmarkStart w:id="0" w:name="bwGeheim"/>
      <w:bookmarkStart w:id="1" w:name="Link"/>
      <w:bookmarkEnd w:id="0"/>
      <w:bookmarkEnd w:id="1"/>
      <w:r w:rsidR="00FE40F8" w:rsidRPr="00FE40F8">
        <w:t>Verordening tot wijziging van de Tijdelijke verordening verwijdering asbest particuliere woningvoorraad Haarlemmermeer 2013</w:t>
      </w:r>
    </w:p>
    <w:p w:rsidR="00FE40F8" w:rsidRDefault="00FE40F8"/>
    <w:p w:rsidR="00FE40F8" w:rsidRDefault="00FE40F8">
      <w:pPr>
        <w:sectPr w:rsidR="00FE40F8">
          <w:headerReference w:type="default" r:id="rId9"/>
          <w:footerReference w:type="first" r:id="rId10"/>
          <w:type w:val="continuous"/>
          <w:pgSz w:w="11906" w:h="16838" w:code="9"/>
          <w:pgMar w:top="822" w:right="1134" w:bottom="851" w:left="2552" w:header="822" w:footer="709" w:gutter="0"/>
          <w:cols w:space="708"/>
          <w:formProt w:val="0"/>
          <w:titlePg/>
        </w:sectPr>
      </w:pPr>
    </w:p>
    <w:p w:rsidR="00305824" w:rsidRDefault="00E242B0" w:rsidP="00E242B0">
      <w:pPr>
        <w:tabs>
          <w:tab w:val="left" w:pos="284"/>
        </w:tabs>
        <w:rPr>
          <w:b/>
        </w:rPr>
      </w:pPr>
      <w:r>
        <w:rPr>
          <w:b/>
        </w:rPr>
        <w:lastRenderedPageBreak/>
        <w:t xml:space="preserve">Besluit van de raad van de gemeente Haarlemmermeer van </w:t>
      </w:r>
      <w:r w:rsidRPr="00FE40F8">
        <w:rPr>
          <w:b/>
          <w:highlight w:val="yellow"/>
        </w:rPr>
        <w:t>&lt;datum&gt;</w:t>
      </w:r>
    </w:p>
    <w:p w:rsidR="00E242B0" w:rsidRDefault="00E242B0" w:rsidP="00E242B0">
      <w:pPr>
        <w:tabs>
          <w:tab w:val="left" w:pos="284"/>
        </w:tabs>
        <w:rPr>
          <w:b/>
        </w:rPr>
      </w:pPr>
    </w:p>
    <w:p w:rsidR="00E242B0" w:rsidRDefault="00E242B0" w:rsidP="00E242B0">
      <w:pPr>
        <w:tabs>
          <w:tab w:val="left" w:pos="284"/>
        </w:tabs>
      </w:pPr>
      <w:r>
        <w:t>De raad van de gemeente Haarlemmermeer;</w:t>
      </w:r>
    </w:p>
    <w:p w:rsidR="000B6C13" w:rsidRDefault="000B6C13" w:rsidP="00E242B0">
      <w:pPr>
        <w:tabs>
          <w:tab w:val="left" w:pos="284"/>
        </w:tabs>
      </w:pPr>
    </w:p>
    <w:p w:rsidR="00E242B0" w:rsidRDefault="00E242B0" w:rsidP="00E242B0">
      <w:pPr>
        <w:tabs>
          <w:tab w:val="left" w:pos="284"/>
        </w:tabs>
      </w:pPr>
      <w:r>
        <w:t xml:space="preserve">Gelezen het voorstel van het college van </w:t>
      </w:r>
      <w:r w:rsidR="00FE40F8">
        <w:t xml:space="preserve">8 </w:t>
      </w:r>
      <w:r>
        <w:t>oktober 2013, nummer ;</w:t>
      </w:r>
      <w:r w:rsidR="007B7167">
        <w:t xml:space="preserve"> 2013.0067841</w:t>
      </w:r>
      <w:bookmarkStart w:id="2" w:name="_GoBack"/>
      <w:bookmarkEnd w:id="2"/>
    </w:p>
    <w:p w:rsidR="000B6C13" w:rsidRDefault="000B6C13" w:rsidP="00E242B0">
      <w:pPr>
        <w:tabs>
          <w:tab w:val="left" w:pos="284"/>
        </w:tabs>
      </w:pPr>
    </w:p>
    <w:p w:rsidR="00E242B0" w:rsidRDefault="00E242B0" w:rsidP="00E242B0">
      <w:pPr>
        <w:tabs>
          <w:tab w:val="left" w:pos="284"/>
        </w:tabs>
      </w:pPr>
      <w:r>
        <w:t>Gelet op het bepaalde in artikel 139 Gemeentewet en artikel 3:40 Algemene wet bestuursrecht;</w:t>
      </w:r>
    </w:p>
    <w:p w:rsidR="000B6C13" w:rsidRDefault="000B6C13" w:rsidP="00E242B0">
      <w:pPr>
        <w:tabs>
          <w:tab w:val="left" w:pos="284"/>
        </w:tabs>
      </w:pPr>
    </w:p>
    <w:p w:rsidR="00E242B0" w:rsidRDefault="00E242B0" w:rsidP="00E242B0">
      <w:pPr>
        <w:tabs>
          <w:tab w:val="left" w:pos="284"/>
        </w:tabs>
      </w:pPr>
      <w:r>
        <w:t>Besluit:</w:t>
      </w:r>
    </w:p>
    <w:p w:rsidR="00E242B0" w:rsidRDefault="00E242B0" w:rsidP="00E242B0">
      <w:pPr>
        <w:tabs>
          <w:tab w:val="left" w:pos="284"/>
        </w:tabs>
      </w:pPr>
      <w:r>
        <w:t>Vast te stellen de navolgende:</w:t>
      </w:r>
    </w:p>
    <w:p w:rsidR="000B6C13" w:rsidRDefault="000B6C13" w:rsidP="00E242B0">
      <w:pPr>
        <w:tabs>
          <w:tab w:val="left" w:pos="284"/>
        </w:tabs>
      </w:pPr>
    </w:p>
    <w:p w:rsidR="00E242B0" w:rsidRDefault="00E242B0" w:rsidP="00E242B0">
      <w:pPr>
        <w:tabs>
          <w:tab w:val="left" w:pos="284"/>
        </w:tabs>
        <w:rPr>
          <w:b/>
        </w:rPr>
      </w:pPr>
      <w:r>
        <w:rPr>
          <w:b/>
        </w:rPr>
        <w:t xml:space="preserve">Verordening tot </w:t>
      </w:r>
      <w:r w:rsidR="00A57225">
        <w:rPr>
          <w:b/>
        </w:rPr>
        <w:t>1</w:t>
      </w:r>
      <w:r w:rsidR="00A57225" w:rsidRPr="00A57225">
        <w:rPr>
          <w:b/>
          <w:vertAlign w:val="superscript"/>
        </w:rPr>
        <w:t>e</w:t>
      </w:r>
      <w:r w:rsidR="00A57225">
        <w:rPr>
          <w:b/>
        </w:rPr>
        <w:t xml:space="preserve"> </w:t>
      </w:r>
      <w:r>
        <w:rPr>
          <w:b/>
        </w:rPr>
        <w:t>wijziging van de “Tijdelijke verordening verwijdering asbest particuliere woningvoorraad</w:t>
      </w:r>
      <w:r w:rsidR="00D36282">
        <w:rPr>
          <w:b/>
        </w:rPr>
        <w:t xml:space="preserve"> Haarlemmermeer 2013”</w:t>
      </w:r>
    </w:p>
    <w:p w:rsidR="000B6C13" w:rsidRDefault="000B6C13" w:rsidP="00E242B0">
      <w:pPr>
        <w:tabs>
          <w:tab w:val="left" w:pos="284"/>
        </w:tabs>
        <w:rPr>
          <w:b/>
        </w:rPr>
      </w:pPr>
    </w:p>
    <w:p w:rsidR="00D36282" w:rsidRDefault="00D36282" w:rsidP="00E242B0">
      <w:pPr>
        <w:tabs>
          <w:tab w:val="left" w:pos="284"/>
        </w:tabs>
      </w:pPr>
      <w:r>
        <w:t>I</w:t>
      </w:r>
    </w:p>
    <w:p w:rsidR="00A57225" w:rsidRDefault="00A57225" w:rsidP="00E242B0">
      <w:pPr>
        <w:tabs>
          <w:tab w:val="left" w:pos="284"/>
        </w:tabs>
      </w:pPr>
      <w:r w:rsidRPr="00A57225">
        <w:t>De “Tijdelijke verordening verwijdering asb</w:t>
      </w:r>
      <w:r>
        <w:t xml:space="preserve">est particuliere woningvoorraad Haarlemmermeer </w:t>
      </w:r>
      <w:r w:rsidRPr="00A57225">
        <w:t>2013” wordt als volgt gewijzigd</w:t>
      </w:r>
      <w:r>
        <w:t>;</w:t>
      </w:r>
    </w:p>
    <w:p w:rsidR="000B6C13" w:rsidRDefault="000B6C13" w:rsidP="00E242B0">
      <w:pPr>
        <w:tabs>
          <w:tab w:val="left" w:pos="284"/>
        </w:tabs>
      </w:pPr>
    </w:p>
    <w:p w:rsidR="00D36282" w:rsidRDefault="00A57225" w:rsidP="00A57225">
      <w:pPr>
        <w:pStyle w:val="Lijstalinea"/>
        <w:numPr>
          <w:ilvl w:val="0"/>
          <w:numId w:val="14"/>
        </w:numPr>
        <w:tabs>
          <w:tab w:val="left" w:pos="284"/>
        </w:tabs>
      </w:pPr>
      <w:r>
        <w:t xml:space="preserve">Artikel 7 vijfde lid wordt vervangen </w:t>
      </w:r>
      <w:r w:rsidRPr="00A57225">
        <w:t xml:space="preserve">door: </w:t>
      </w:r>
      <w:r>
        <w:t>“</w:t>
      </w:r>
      <w:r w:rsidRPr="00A57225">
        <w:t xml:space="preserve">Een gemeentelijke stimuleringslening van een bedrag boven de € 12.500,- wordt alleen verstrekt onder zekerheid van </w:t>
      </w:r>
      <w:r>
        <w:t xml:space="preserve">een </w:t>
      </w:r>
      <w:r w:rsidRPr="00A57225">
        <w:t>hypotheek</w:t>
      </w:r>
      <w:r>
        <w:t>”.</w:t>
      </w:r>
    </w:p>
    <w:p w:rsidR="00D36282" w:rsidRDefault="00D36282" w:rsidP="00E242B0">
      <w:pPr>
        <w:tabs>
          <w:tab w:val="left" w:pos="284"/>
        </w:tabs>
        <w:rPr>
          <w:b/>
        </w:rPr>
      </w:pPr>
    </w:p>
    <w:p w:rsidR="00D36282" w:rsidRDefault="000B6C13" w:rsidP="00E242B0">
      <w:pPr>
        <w:tabs>
          <w:tab w:val="left" w:pos="284"/>
        </w:tabs>
      </w:pPr>
      <w:r w:rsidRPr="000B6C13">
        <w:t xml:space="preserve">II </w:t>
      </w:r>
    </w:p>
    <w:p w:rsidR="000B6C13" w:rsidRDefault="000B6C13" w:rsidP="00E242B0">
      <w:pPr>
        <w:tabs>
          <w:tab w:val="left" w:pos="284"/>
        </w:tabs>
      </w:pPr>
      <w:r>
        <w:t>Deze verordening treedt in werking op de eerste dag na bekendmaking en werkt terug tot en met 10 augustus 2013</w:t>
      </w:r>
      <w:r w:rsidR="00A57225">
        <w:t xml:space="preserve"> en wordt aangehaald als </w:t>
      </w:r>
      <w:r w:rsidR="00A57225" w:rsidRPr="00A57225">
        <w:t>Verordening tot 1e wijziging van de “Tijdelijke verordening verwijdering asbest particuliere woningvoorraad Haarlemmermeer 2013”</w:t>
      </w:r>
      <w:r>
        <w:t>.</w:t>
      </w:r>
    </w:p>
    <w:p w:rsidR="000B6C13" w:rsidRDefault="000B6C13" w:rsidP="00E242B0">
      <w:pPr>
        <w:tabs>
          <w:tab w:val="left" w:pos="284"/>
        </w:tabs>
      </w:pPr>
    </w:p>
    <w:p w:rsidR="000B6C13" w:rsidRDefault="000B6C13" w:rsidP="00E242B0">
      <w:pPr>
        <w:tabs>
          <w:tab w:val="left" w:pos="284"/>
        </w:tabs>
      </w:pPr>
      <w:r>
        <w:t xml:space="preserve">Aldus vastgesteld in de openbare raadsvergadering van </w:t>
      </w:r>
      <w:r w:rsidR="00FE40F8" w:rsidRPr="00FE40F8">
        <w:rPr>
          <w:highlight w:val="yellow"/>
        </w:rPr>
        <w:t>…</w:t>
      </w:r>
      <w:r w:rsidRPr="00FE40F8">
        <w:rPr>
          <w:highlight w:val="yellow"/>
        </w:rPr>
        <w:t xml:space="preserve">  </w:t>
      </w:r>
      <w:r w:rsidR="00FE40F8" w:rsidRPr="00FE40F8">
        <w:rPr>
          <w:highlight w:val="yellow"/>
        </w:rPr>
        <w:t xml:space="preserve">… </w:t>
      </w:r>
      <w:r w:rsidRPr="00FE40F8">
        <w:rPr>
          <w:highlight w:val="yellow"/>
        </w:rPr>
        <w:t>2013</w:t>
      </w:r>
      <w:r>
        <w:t>.</w:t>
      </w:r>
    </w:p>
    <w:p w:rsidR="000B6C13" w:rsidRDefault="000B6C13" w:rsidP="00E242B0">
      <w:pPr>
        <w:tabs>
          <w:tab w:val="left" w:pos="284"/>
        </w:tabs>
      </w:pPr>
    </w:p>
    <w:p w:rsidR="00305824" w:rsidRDefault="00305824"/>
    <w:p w:rsidR="00B14C42" w:rsidRDefault="00B14C42">
      <w:pPr>
        <w:sectPr w:rsidR="00B14C42">
          <w:headerReference w:type="default" r:id="rId11"/>
          <w:footerReference w:type="default" r:id="rId12"/>
          <w:footerReference w:type="first" r:id="rId13"/>
          <w:type w:val="continuous"/>
          <w:pgSz w:w="11906" w:h="16838" w:code="9"/>
          <w:pgMar w:top="822" w:right="1134" w:bottom="851" w:left="2552" w:header="822" w:footer="709" w:gutter="0"/>
          <w:cols w:space="284"/>
          <w:formProt w:val="0"/>
          <w:titlePg/>
        </w:sectPr>
      </w:pPr>
      <w:bookmarkStart w:id="5" w:name="bwOpleg"/>
      <w:bookmarkEnd w:id="5"/>
    </w:p>
    <w:p w:rsidR="00305824" w:rsidRDefault="00305824" w:rsidP="001D6F5E">
      <w:pPr>
        <w:pStyle w:val="Vet"/>
      </w:pPr>
    </w:p>
    <w:sectPr w:rsidR="00305824" w:rsidSect="004B2965">
      <w:headerReference w:type="default" r:id="rId14"/>
      <w:footerReference w:type="default" r:id="rId15"/>
      <w:pgSz w:w="11906" w:h="16838" w:code="9"/>
      <w:pgMar w:top="1417" w:right="1134" w:bottom="1417" w:left="1417" w:header="822" w:footer="709" w:gutter="0"/>
      <w:cols w:space="284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3E4" w:rsidRDefault="007863E4">
      <w:r>
        <w:separator/>
      </w:r>
    </w:p>
  </w:endnote>
  <w:endnote w:type="continuationSeparator" w:id="0">
    <w:p w:rsidR="007863E4" w:rsidRDefault="0078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824" w:rsidRDefault="00305824">
    <w:pPr>
      <w:pStyle w:val="Voettekst"/>
      <w:ind w:left="-1985" w:right="-909"/>
    </w:pPr>
  </w:p>
  <w:p w:rsidR="00305824" w:rsidRDefault="00305824">
    <w:pPr>
      <w:pStyle w:val="Voettekst"/>
      <w:ind w:left="-1985" w:right="-909"/>
    </w:pPr>
  </w:p>
  <w:p w:rsidR="00305824" w:rsidRDefault="00305824">
    <w:pPr>
      <w:pStyle w:val="Voettekst"/>
      <w:ind w:left="-1985" w:right="-909"/>
    </w:pPr>
  </w:p>
  <w:p w:rsidR="00305824" w:rsidRDefault="00305824">
    <w:pPr>
      <w:pStyle w:val="Voettekst"/>
      <w:ind w:left="-1985" w:right="-909"/>
    </w:pPr>
  </w:p>
  <w:p w:rsidR="00305824" w:rsidRDefault="00454BC6">
    <w:pPr>
      <w:pStyle w:val="Voettekst"/>
      <w:ind w:left="-1985" w:right="-909"/>
    </w:pPr>
    <w:r>
      <w:rPr>
        <w:noProof/>
      </w:rPr>
      <w:drawing>
        <wp:anchor distT="0" distB="0" distL="114300" distR="114300" simplePos="0" relativeHeight="251657728" behindDoc="0" locked="0" layoutInCell="0" allowOverlap="1" wp14:anchorId="69FB2EDE" wp14:editId="6441E86B">
          <wp:simplePos x="0" y="0"/>
          <wp:positionH relativeFrom="column">
            <wp:posOffset>-1437640</wp:posOffset>
          </wp:positionH>
          <wp:positionV relativeFrom="page">
            <wp:posOffset>9598660</wp:posOffset>
          </wp:positionV>
          <wp:extent cx="7223760" cy="1021715"/>
          <wp:effectExtent l="0" t="0" r="0" b="6985"/>
          <wp:wrapNone/>
          <wp:docPr id="6" name="Afbeelding 6" descr="vorma aanpassing Func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orma aanpassing Func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760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824" w:rsidRDefault="00305824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824" w:rsidRDefault="00305824">
    <w:pPr>
      <w:pStyle w:val="Voettekst"/>
      <w:ind w:left="-1985" w:right="-909"/>
    </w:pPr>
  </w:p>
  <w:p w:rsidR="00305824" w:rsidRDefault="00305824">
    <w:pPr>
      <w:pStyle w:val="Voettekst"/>
      <w:ind w:left="-1985" w:right="-909"/>
    </w:pPr>
  </w:p>
  <w:p w:rsidR="00305824" w:rsidRDefault="00305824">
    <w:pPr>
      <w:pStyle w:val="Voettekst"/>
      <w:ind w:left="-1985" w:right="-909"/>
    </w:pPr>
  </w:p>
  <w:p w:rsidR="00305824" w:rsidRDefault="00305824">
    <w:pPr>
      <w:pStyle w:val="Voettekst"/>
      <w:ind w:left="-1985" w:right="-909"/>
    </w:pPr>
  </w:p>
  <w:p w:rsidR="00305824" w:rsidRDefault="00305824">
    <w:pPr>
      <w:pStyle w:val="Voettekst"/>
      <w:ind w:left="-1985" w:right="-90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FF" w:rsidRDefault="007863E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3E4" w:rsidRDefault="007863E4">
      <w:r>
        <w:separator/>
      </w:r>
    </w:p>
  </w:footnote>
  <w:footnote w:type="continuationSeparator" w:id="0">
    <w:p w:rsidR="007863E4" w:rsidRDefault="00786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843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848"/>
      <w:gridCol w:w="7864"/>
    </w:tblGrid>
    <w:tr w:rsidR="00305824">
      <w:tc>
        <w:tcPr>
          <w:tcW w:w="1848" w:type="dxa"/>
        </w:tcPr>
        <w:p w:rsidR="00305824" w:rsidRDefault="00305824">
          <w:pPr>
            <w:spacing w:line="240" w:lineRule="exact"/>
            <w:jc w:val="right"/>
            <w:rPr>
              <w:sz w:val="14"/>
            </w:rPr>
          </w:pPr>
          <w:r>
            <w:rPr>
              <w:sz w:val="14"/>
            </w:rPr>
            <w:t>Onderwerp</w:t>
          </w:r>
        </w:p>
      </w:tc>
      <w:tc>
        <w:tcPr>
          <w:tcW w:w="7864" w:type="dxa"/>
        </w:tcPr>
        <w:p w:rsidR="00305824" w:rsidRDefault="00305824">
          <w:pPr>
            <w:spacing w:line="240" w:lineRule="exact"/>
          </w:pPr>
        </w:p>
      </w:tc>
    </w:tr>
    <w:tr w:rsidR="00305824">
      <w:tc>
        <w:tcPr>
          <w:tcW w:w="1848" w:type="dxa"/>
        </w:tcPr>
        <w:p w:rsidR="00305824" w:rsidRDefault="00305824">
          <w:pPr>
            <w:spacing w:line="240" w:lineRule="exact"/>
            <w:jc w:val="right"/>
            <w:rPr>
              <w:sz w:val="14"/>
            </w:rPr>
          </w:pPr>
          <w:proofErr w:type="spellStart"/>
          <w:r>
            <w:rPr>
              <w:sz w:val="14"/>
            </w:rPr>
            <w:t>Volgvel</w:t>
          </w:r>
          <w:proofErr w:type="spellEnd"/>
        </w:p>
      </w:tc>
      <w:tc>
        <w:tcPr>
          <w:tcW w:w="7864" w:type="dxa"/>
        </w:tcPr>
        <w:p w:rsidR="00305824" w:rsidRDefault="00305824">
          <w:pPr>
            <w:spacing w:line="240" w:lineRule="exac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</w:tbl>
  <w:p w:rsidR="00305824" w:rsidRDefault="00305824"/>
  <w:p w:rsidR="00305824" w:rsidRDefault="003058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843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848"/>
      <w:gridCol w:w="7864"/>
    </w:tblGrid>
    <w:tr w:rsidR="00305824">
      <w:tc>
        <w:tcPr>
          <w:tcW w:w="1848" w:type="dxa"/>
        </w:tcPr>
        <w:p w:rsidR="00305824" w:rsidRDefault="00305824">
          <w:pPr>
            <w:spacing w:line="240" w:lineRule="exact"/>
            <w:jc w:val="right"/>
            <w:rPr>
              <w:sz w:val="14"/>
            </w:rPr>
          </w:pPr>
          <w:r>
            <w:rPr>
              <w:sz w:val="14"/>
            </w:rPr>
            <w:t>Onderwerp</w:t>
          </w:r>
        </w:p>
      </w:tc>
      <w:tc>
        <w:tcPr>
          <w:tcW w:w="7864" w:type="dxa"/>
        </w:tcPr>
        <w:p w:rsidR="00305824" w:rsidRDefault="00B14C42">
          <w:pPr>
            <w:spacing w:line="240" w:lineRule="exact"/>
          </w:pPr>
          <w:bookmarkStart w:id="3" w:name="onderwerp2"/>
          <w:bookmarkEnd w:id="3"/>
          <w:r>
            <w:t xml:space="preserve">Verordening tot </w:t>
          </w:r>
          <w:r w:rsidR="00A57225">
            <w:t>1</w:t>
          </w:r>
          <w:r w:rsidR="00A57225" w:rsidRPr="00A57225">
            <w:rPr>
              <w:vertAlign w:val="superscript"/>
            </w:rPr>
            <w:t>e</w:t>
          </w:r>
          <w:r w:rsidR="00A57225">
            <w:t xml:space="preserve"> </w:t>
          </w:r>
          <w:r>
            <w:t xml:space="preserve">wijziging van de "Tijdelijke verordening verwijdering asbest particuliere woningvoorraad Haarlemmermeer 2013"&gt; </w:t>
          </w:r>
        </w:p>
      </w:tc>
    </w:tr>
    <w:tr w:rsidR="00305824">
      <w:tc>
        <w:tcPr>
          <w:tcW w:w="1848" w:type="dxa"/>
        </w:tcPr>
        <w:p w:rsidR="00305824" w:rsidRDefault="00305824">
          <w:pPr>
            <w:spacing w:line="240" w:lineRule="exact"/>
            <w:jc w:val="right"/>
            <w:rPr>
              <w:sz w:val="14"/>
            </w:rPr>
          </w:pPr>
          <w:proofErr w:type="spellStart"/>
          <w:r>
            <w:rPr>
              <w:sz w:val="14"/>
            </w:rPr>
            <w:t>Volgvel</w:t>
          </w:r>
          <w:proofErr w:type="spellEnd"/>
        </w:p>
      </w:tc>
      <w:tc>
        <w:tcPr>
          <w:tcW w:w="7864" w:type="dxa"/>
        </w:tcPr>
        <w:p w:rsidR="00305824" w:rsidRDefault="00305824">
          <w:pPr>
            <w:tabs>
              <w:tab w:val="right" w:pos="7580"/>
            </w:tabs>
            <w:spacing w:line="240" w:lineRule="exac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D6F5E">
            <w:rPr>
              <w:noProof/>
            </w:rPr>
            <w:t>2</w:t>
          </w:r>
          <w:r>
            <w:fldChar w:fldCharType="end"/>
          </w:r>
          <w:r>
            <w:tab/>
          </w:r>
          <w:bookmarkStart w:id="4" w:name="bwGeheim2"/>
          <w:bookmarkEnd w:id="4"/>
        </w:p>
      </w:tc>
    </w:tr>
  </w:tbl>
  <w:p w:rsidR="00305824" w:rsidRDefault="00305824"/>
  <w:p w:rsidR="00305824" w:rsidRDefault="003058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FF" w:rsidRDefault="007863E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68D3"/>
    <w:multiLevelType w:val="singleLevel"/>
    <w:tmpl w:val="6F4AC970"/>
    <w:lvl w:ilvl="0">
      <w:start w:val="2130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20DE218F"/>
    <w:multiLevelType w:val="hybridMultilevel"/>
    <w:tmpl w:val="4DF0568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26AED"/>
    <w:multiLevelType w:val="hybridMultilevel"/>
    <w:tmpl w:val="9AA64B54"/>
    <w:lvl w:ilvl="0" w:tplc="034AA2CE">
      <w:start w:val="1"/>
      <w:numFmt w:val="bullet"/>
      <w:lvlRestart w:val="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BA734B"/>
    <w:multiLevelType w:val="hybridMultilevel"/>
    <w:tmpl w:val="396662A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B4752"/>
    <w:multiLevelType w:val="multilevel"/>
    <w:tmpl w:val="CBE6B32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76A8684C"/>
    <w:multiLevelType w:val="hybridMultilevel"/>
    <w:tmpl w:val="DA242674"/>
    <w:lvl w:ilvl="0" w:tplc="61D25222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1A576F"/>
    <w:multiLevelType w:val="multilevel"/>
    <w:tmpl w:val="D3E0F4CC"/>
    <w:lvl w:ilvl="0">
      <w:start w:val="1"/>
      <w:numFmt w:val="decimal"/>
      <w:pStyle w:val="Kop1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Kop2"/>
      <w:lvlText w:val="%1.%2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</w:num>
  <w:num w:numId="4">
    <w:abstractNumId w:val="6"/>
  </w:num>
  <w:num w:numId="5">
    <w:abstractNumId w:val="5"/>
  </w:num>
  <w:num w:numId="6">
    <w:abstractNumId w:val="4"/>
  </w:num>
  <w:num w:numId="7">
    <w:abstractNumId w:val="4"/>
  </w:num>
  <w:num w:numId="8">
    <w:abstractNumId w:val="4"/>
  </w:num>
  <w:num w:numId="9">
    <w:abstractNumId w:val="6"/>
  </w:num>
  <w:num w:numId="10">
    <w:abstractNumId w:val="6"/>
  </w:num>
  <w:num w:numId="11">
    <w:abstractNumId w:val="6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activeWritingStyle w:appName="MSWord" w:lang="nl-NL" w:vendorID="9" w:dllVersion="512" w:checkStyle="1"/>
  <w:activeWritingStyle w:appName="MSWord" w:lang="nl-NL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42"/>
    <w:rsid w:val="000903C9"/>
    <w:rsid w:val="000B6C13"/>
    <w:rsid w:val="000C08FA"/>
    <w:rsid w:val="001063AA"/>
    <w:rsid w:val="001D6F5E"/>
    <w:rsid w:val="002109D7"/>
    <w:rsid w:val="00305824"/>
    <w:rsid w:val="00345CC8"/>
    <w:rsid w:val="00454BC6"/>
    <w:rsid w:val="004B6B2A"/>
    <w:rsid w:val="00535DA8"/>
    <w:rsid w:val="005F1F4C"/>
    <w:rsid w:val="00613E3F"/>
    <w:rsid w:val="006B3760"/>
    <w:rsid w:val="00725B89"/>
    <w:rsid w:val="00750C6B"/>
    <w:rsid w:val="0077435D"/>
    <w:rsid w:val="007863E4"/>
    <w:rsid w:val="007B7167"/>
    <w:rsid w:val="007C5253"/>
    <w:rsid w:val="008D1E6D"/>
    <w:rsid w:val="009833C8"/>
    <w:rsid w:val="0098653D"/>
    <w:rsid w:val="009A4CEE"/>
    <w:rsid w:val="00A55C79"/>
    <w:rsid w:val="00A57225"/>
    <w:rsid w:val="00B00698"/>
    <w:rsid w:val="00B14C42"/>
    <w:rsid w:val="00B63C07"/>
    <w:rsid w:val="00C02A79"/>
    <w:rsid w:val="00C15E31"/>
    <w:rsid w:val="00D36282"/>
    <w:rsid w:val="00DF305A"/>
    <w:rsid w:val="00E242B0"/>
    <w:rsid w:val="00E5712B"/>
    <w:rsid w:val="00EE4B11"/>
    <w:rsid w:val="00F60641"/>
    <w:rsid w:val="00F675BA"/>
    <w:rsid w:val="00FE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80" w:lineRule="atLeast"/>
    </w:pPr>
    <w:rPr>
      <w:rFonts w:ascii="Arial" w:hAnsi="Arial"/>
    </w:rPr>
  </w:style>
  <w:style w:type="paragraph" w:styleId="Kop1">
    <w:name w:val="heading 1"/>
    <w:aliases w:val="Vet + inhoudsopg-niveau 1"/>
    <w:basedOn w:val="Standaard"/>
    <w:next w:val="Standaard"/>
    <w:qFormat/>
    <w:pPr>
      <w:keepNext/>
      <w:numPr>
        <w:numId w:val="9"/>
      </w:numPr>
      <w:spacing w:before="120"/>
      <w:outlineLvl w:val="0"/>
    </w:pPr>
    <w:rPr>
      <w:b/>
    </w:rPr>
  </w:style>
  <w:style w:type="paragraph" w:styleId="Kop2">
    <w:name w:val="heading 2"/>
    <w:aliases w:val="Vet + inhoudsopg-niveau 2"/>
    <w:basedOn w:val="Standaard"/>
    <w:next w:val="Standaard"/>
    <w:qFormat/>
    <w:pPr>
      <w:keepNext/>
      <w:numPr>
        <w:ilvl w:val="1"/>
        <w:numId w:val="9"/>
      </w:numPr>
      <w:spacing w:before="120"/>
      <w:outlineLvl w:val="1"/>
    </w:pPr>
    <w:rPr>
      <w:b/>
    </w:rPr>
  </w:style>
  <w:style w:type="paragraph" w:styleId="Kop3">
    <w:name w:val="heading 3"/>
    <w:aliases w:val="Vet + inhoudsopg-niveau 3"/>
    <w:basedOn w:val="Standaard"/>
    <w:next w:val="Standaard"/>
    <w:qFormat/>
    <w:pPr>
      <w:keepNext/>
      <w:numPr>
        <w:ilvl w:val="2"/>
        <w:numId w:val="9"/>
      </w:numPr>
      <w:spacing w:before="120"/>
      <w:outlineLvl w:val="2"/>
    </w:pPr>
    <w:rPr>
      <w:b/>
    </w:rPr>
  </w:style>
  <w:style w:type="paragraph" w:styleId="Kop4">
    <w:name w:val="heading 4"/>
    <w:basedOn w:val="Standaard"/>
    <w:next w:val="Standaard"/>
    <w:qFormat/>
    <w:pPr>
      <w:keepNext/>
      <w:spacing w:before="240" w:after="60"/>
      <w:outlineLvl w:val="3"/>
    </w:pPr>
    <w:rPr>
      <w:b/>
      <w:sz w:val="24"/>
    </w:rPr>
  </w:style>
  <w:style w:type="paragraph" w:styleId="Kop5">
    <w:name w:val="heading 5"/>
    <w:basedOn w:val="Standaard"/>
    <w:next w:val="Standaard"/>
    <w:qFormat/>
    <w:pPr>
      <w:spacing w:before="240" w:after="60"/>
      <w:outlineLvl w:val="4"/>
    </w:pPr>
    <w:rPr>
      <w:sz w:val="22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Kop7">
    <w:name w:val="heading 7"/>
    <w:basedOn w:val="Standaard"/>
    <w:next w:val="Standaard"/>
    <w:qFormat/>
    <w:p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p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qFormat/>
    <w:pPr>
      <w:spacing w:before="240" w:after="60"/>
      <w:outlineLvl w:val="8"/>
    </w:pPr>
    <w:rPr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Dienstkop">
    <w:name w:val="Dienstkop"/>
    <w:basedOn w:val="Standaard"/>
    <w:next w:val="Standaard"/>
    <w:rPr>
      <w:b/>
      <w:sz w:val="18"/>
    </w:rPr>
  </w:style>
  <w:style w:type="paragraph" w:customStyle="1" w:styleId="1einspring">
    <w:name w:val="1e inspring"/>
    <w:basedOn w:val="Standaard"/>
    <w:pPr>
      <w:tabs>
        <w:tab w:val="left" w:pos="425"/>
      </w:tabs>
      <w:ind w:left="425" w:hanging="425"/>
    </w:pPr>
  </w:style>
  <w:style w:type="paragraph" w:customStyle="1" w:styleId="2einspring">
    <w:name w:val="2e inspring"/>
    <w:basedOn w:val="Standaard"/>
    <w:next w:val="Standaard"/>
    <w:pPr>
      <w:ind w:left="737" w:hanging="312"/>
    </w:pPr>
  </w:style>
  <w:style w:type="paragraph" w:customStyle="1" w:styleId="Vet">
    <w:name w:val="Vet"/>
    <w:basedOn w:val="Standaard"/>
    <w:rPr>
      <w:b/>
    </w:rPr>
  </w:style>
  <w:style w:type="paragraph" w:customStyle="1" w:styleId="Cursief">
    <w:name w:val="Cursief"/>
    <w:basedOn w:val="Standaard"/>
    <w:next w:val="Standaard"/>
    <w:rPr>
      <w:i/>
    </w:rPr>
  </w:style>
  <w:style w:type="paragraph" w:styleId="Inhopg1">
    <w:name w:val="toc 1"/>
    <w:basedOn w:val="Standaard"/>
    <w:next w:val="Standaard"/>
    <w:autoRedefine/>
    <w:semiHidden/>
    <w:pPr>
      <w:spacing w:before="120" w:after="120"/>
    </w:pPr>
    <w:rPr>
      <w:b/>
      <w:smallCaps/>
    </w:rPr>
  </w:style>
  <w:style w:type="paragraph" w:styleId="Inhopg2">
    <w:name w:val="toc 2"/>
    <w:basedOn w:val="Standaard"/>
    <w:next w:val="Standaard"/>
    <w:autoRedefine/>
    <w:semiHidden/>
    <w:pPr>
      <w:ind w:left="221"/>
    </w:pPr>
    <w:rPr>
      <w:smallCaps/>
      <w:noProof/>
    </w:rPr>
  </w:style>
  <w:style w:type="paragraph" w:styleId="Inhopg3">
    <w:name w:val="toc 3"/>
    <w:basedOn w:val="Standaard"/>
    <w:next w:val="Standaard"/>
    <w:autoRedefine/>
    <w:semiHidden/>
    <w:pPr>
      <w:tabs>
        <w:tab w:val="left" w:pos="880"/>
        <w:tab w:val="right" w:leader="dot" w:pos="9062"/>
      </w:tabs>
      <w:ind w:left="221"/>
    </w:pPr>
    <w:rPr>
      <w:smallCaps/>
      <w:noProof/>
    </w:rPr>
  </w:style>
  <w:style w:type="paragraph" w:customStyle="1" w:styleId="Onderstrepen">
    <w:name w:val="Onderstrepen"/>
    <w:basedOn w:val="Standaard"/>
    <w:next w:val="Standaard"/>
    <w:rPr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A57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80" w:lineRule="atLeast"/>
    </w:pPr>
    <w:rPr>
      <w:rFonts w:ascii="Arial" w:hAnsi="Arial"/>
    </w:rPr>
  </w:style>
  <w:style w:type="paragraph" w:styleId="Kop1">
    <w:name w:val="heading 1"/>
    <w:aliases w:val="Vet + inhoudsopg-niveau 1"/>
    <w:basedOn w:val="Standaard"/>
    <w:next w:val="Standaard"/>
    <w:qFormat/>
    <w:pPr>
      <w:keepNext/>
      <w:numPr>
        <w:numId w:val="9"/>
      </w:numPr>
      <w:spacing w:before="120"/>
      <w:outlineLvl w:val="0"/>
    </w:pPr>
    <w:rPr>
      <w:b/>
    </w:rPr>
  </w:style>
  <w:style w:type="paragraph" w:styleId="Kop2">
    <w:name w:val="heading 2"/>
    <w:aliases w:val="Vet + inhoudsopg-niveau 2"/>
    <w:basedOn w:val="Standaard"/>
    <w:next w:val="Standaard"/>
    <w:qFormat/>
    <w:pPr>
      <w:keepNext/>
      <w:numPr>
        <w:ilvl w:val="1"/>
        <w:numId w:val="9"/>
      </w:numPr>
      <w:spacing w:before="120"/>
      <w:outlineLvl w:val="1"/>
    </w:pPr>
    <w:rPr>
      <w:b/>
    </w:rPr>
  </w:style>
  <w:style w:type="paragraph" w:styleId="Kop3">
    <w:name w:val="heading 3"/>
    <w:aliases w:val="Vet + inhoudsopg-niveau 3"/>
    <w:basedOn w:val="Standaard"/>
    <w:next w:val="Standaard"/>
    <w:qFormat/>
    <w:pPr>
      <w:keepNext/>
      <w:numPr>
        <w:ilvl w:val="2"/>
        <w:numId w:val="9"/>
      </w:numPr>
      <w:spacing w:before="120"/>
      <w:outlineLvl w:val="2"/>
    </w:pPr>
    <w:rPr>
      <w:b/>
    </w:rPr>
  </w:style>
  <w:style w:type="paragraph" w:styleId="Kop4">
    <w:name w:val="heading 4"/>
    <w:basedOn w:val="Standaard"/>
    <w:next w:val="Standaard"/>
    <w:qFormat/>
    <w:pPr>
      <w:keepNext/>
      <w:spacing w:before="240" w:after="60"/>
      <w:outlineLvl w:val="3"/>
    </w:pPr>
    <w:rPr>
      <w:b/>
      <w:sz w:val="24"/>
    </w:rPr>
  </w:style>
  <w:style w:type="paragraph" w:styleId="Kop5">
    <w:name w:val="heading 5"/>
    <w:basedOn w:val="Standaard"/>
    <w:next w:val="Standaard"/>
    <w:qFormat/>
    <w:pPr>
      <w:spacing w:before="240" w:after="60"/>
      <w:outlineLvl w:val="4"/>
    </w:pPr>
    <w:rPr>
      <w:sz w:val="22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Kop7">
    <w:name w:val="heading 7"/>
    <w:basedOn w:val="Standaard"/>
    <w:next w:val="Standaard"/>
    <w:qFormat/>
    <w:p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p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qFormat/>
    <w:pPr>
      <w:spacing w:before="240" w:after="60"/>
      <w:outlineLvl w:val="8"/>
    </w:pPr>
    <w:rPr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Dienstkop">
    <w:name w:val="Dienstkop"/>
    <w:basedOn w:val="Standaard"/>
    <w:next w:val="Standaard"/>
    <w:rPr>
      <w:b/>
      <w:sz w:val="18"/>
    </w:rPr>
  </w:style>
  <w:style w:type="paragraph" w:customStyle="1" w:styleId="1einspring">
    <w:name w:val="1e inspring"/>
    <w:basedOn w:val="Standaard"/>
    <w:pPr>
      <w:tabs>
        <w:tab w:val="left" w:pos="425"/>
      </w:tabs>
      <w:ind w:left="425" w:hanging="425"/>
    </w:pPr>
  </w:style>
  <w:style w:type="paragraph" w:customStyle="1" w:styleId="2einspring">
    <w:name w:val="2e inspring"/>
    <w:basedOn w:val="Standaard"/>
    <w:next w:val="Standaard"/>
    <w:pPr>
      <w:ind w:left="737" w:hanging="312"/>
    </w:pPr>
  </w:style>
  <w:style w:type="paragraph" w:customStyle="1" w:styleId="Vet">
    <w:name w:val="Vet"/>
    <w:basedOn w:val="Standaard"/>
    <w:rPr>
      <w:b/>
    </w:rPr>
  </w:style>
  <w:style w:type="paragraph" w:customStyle="1" w:styleId="Cursief">
    <w:name w:val="Cursief"/>
    <w:basedOn w:val="Standaard"/>
    <w:next w:val="Standaard"/>
    <w:rPr>
      <w:i/>
    </w:rPr>
  </w:style>
  <w:style w:type="paragraph" w:styleId="Inhopg1">
    <w:name w:val="toc 1"/>
    <w:basedOn w:val="Standaard"/>
    <w:next w:val="Standaard"/>
    <w:autoRedefine/>
    <w:semiHidden/>
    <w:pPr>
      <w:spacing w:before="120" w:after="120"/>
    </w:pPr>
    <w:rPr>
      <w:b/>
      <w:smallCaps/>
    </w:rPr>
  </w:style>
  <w:style w:type="paragraph" w:styleId="Inhopg2">
    <w:name w:val="toc 2"/>
    <w:basedOn w:val="Standaard"/>
    <w:next w:val="Standaard"/>
    <w:autoRedefine/>
    <w:semiHidden/>
    <w:pPr>
      <w:ind w:left="221"/>
    </w:pPr>
    <w:rPr>
      <w:smallCaps/>
      <w:noProof/>
    </w:rPr>
  </w:style>
  <w:style w:type="paragraph" w:styleId="Inhopg3">
    <w:name w:val="toc 3"/>
    <w:basedOn w:val="Standaard"/>
    <w:next w:val="Standaard"/>
    <w:autoRedefine/>
    <w:semiHidden/>
    <w:pPr>
      <w:tabs>
        <w:tab w:val="left" w:pos="880"/>
        <w:tab w:val="right" w:leader="dot" w:pos="9062"/>
      </w:tabs>
      <w:ind w:left="221"/>
    </w:pPr>
    <w:rPr>
      <w:smallCaps/>
      <w:noProof/>
    </w:rPr>
  </w:style>
  <w:style w:type="paragraph" w:customStyle="1" w:styleId="Onderstrepen">
    <w:name w:val="Onderstrepen"/>
    <w:basedOn w:val="Standaard"/>
    <w:next w:val="Standaard"/>
    <w:rPr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A57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Huisstijl2003\BIN\SJABLONEN\HmVoorstel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HmVoorstel.dotm</Template>
  <TotalTime>5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Bestuursdienst</vt:lpstr>
    </vt:vector>
  </TitlesOfParts>
  <Company>Gemeente Haarlemmermeer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Bestuursdienst</dc:title>
  <dc:creator>Cornelisse, W</dc:creator>
  <cp:lastModifiedBy>Meulen, P van der</cp:lastModifiedBy>
  <cp:revision>5</cp:revision>
  <cp:lastPrinted>2006-08-18T06:51:00Z</cp:lastPrinted>
  <dcterms:created xsi:type="dcterms:W3CDTF">2013-10-03T07:25:00Z</dcterms:created>
  <dcterms:modified xsi:type="dcterms:W3CDTF">2013-10-03T07:42:00Z</dcterms:modified>
</cp:coreProperties>
</file>