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D7" w:rsidRDefault="002F40D7">
      <w:pPr>
        <w:pStyle w:val="Vet"/>
      </w:pPr>
      <w:r>
        <w:t>OPLEGNOTITIE</w:t>
      </w:r>
    </w:p>
    <w:p w:rsidR="002F40D7" w:rsidRDefault="002F40D7"/>
    <w:p w:rsidR="002F40D7" w:rsidRDefault="002F40D7">
      <w:r>
        <w:t xml:space="preserve">Onderwerp: </w:t>
      </w:r>
      <w:bookmarkStart w:id="0" w:name="bwOplegOnderwerp"/>
      <w:bookmarkEnd w:id="0"/>
      <w:r w:rsidR="00B675B3">
        <w:t>benoemen wethouders</w:t>
      </w:r>
    </w:p>
    <w:p w:rsidR="002F40D7" w:rsidRDefault="002F40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2F40D7">
        <w:tc>
          <w:tcPr>
            <w:tcW w:w="2905" w:type="dxa"/>
            <w:shd w:val="pct5" w:color="auto" w:fill="auto"/>
          </w:tcPr>
          <w:p w:rsidR="002F40D7" w:rsidRDefault="002F40D7">
            <w:r>
              <w:t>Nummer</w:t>
            </w:r>
          </w:p>
        </w:tc>
        <w:tc>
          <w:tcPr>
            <w:tcW w:w="6307" w:type="dxa"/>
          </w:tcPr>
          <w:p w:rsidR="002F40D7" w:rsidRPr="009D34BA" w:rsidRDefault="009D34BA" w:rsidP="009D34BA">
            <w:bookmarkStart w:id="1" w:name="bwOplegNummer"/>
            <w:bookmarkEnd w:id="1"/>
            <w:r w:rsidRPr="009D34BA">
              <w:rPr>
                <w:bCs/>
              </w:rPr>
              <w:t>2014/12546</w:t>
            </w:r>
          </w:p>
        </w:tc>
      </w:tr>
      <w:tr w:rsidR="002F40D7">
        <w:tc>
          <w:tcPr>
            <w:tcW w:w="2905" w:type="dxa"/>
            <w:shd w:val="pct5" w:color="auto" w:fill="auto"/>
          </w:tcPr>
          <w:p w:rsidR="002F40D7" w:rsidRDefault="002F40D7">
            <w:r>
              <w:t>Versie</w:t>
            </w:r>
          </w:p>
        </w:tc>
        <w:tc>
          <w:tcPr>
            <w:tcW w:w="6307" w:type="dxa"/>
          </w:tcPr>
          <w:p w:rsidR="002F40D7" w:rsidRDefault="002F40D7">
            <w:r>
              <w:t>1</w:t>
            </w:r>
          </w:p>
        </w:tc>
      </w:tr>
      <w:tr w:rsidR="002F40D7">
        <w:tc>
          <w:tcPr>
            <w:tcW w:w="2905" w:type="dxa"/>
            <w:shd w:val="pct5" w:color="auto" w:fill="auto"/>
          </w:tcPr>
          <w:p w:rsidR="002F40D7" w:rsidRDefault="002F40D7">
            <w:r>
              <w:t>Thema</w:t>
            </w:r>
          </w:p>
        </w:tc>
        <w:tc>
          <w:tcPr>
            <w:tcW w:w="6307" w:type="dxa"/>
          </w:tcPr>
          <w:p w:rsidR="002F40D7" w:rsidRDefault="002F40D7">
            <w:bookmarkStart w:id="2" w:name="bwOplegThema"/>
            <w:bookmarkEnd w:id="2"/>
            <w:r>
              <w:t>Bestuurszaken en regionale samenwerking</w:t>
            </w:r>
          </w:p>
        </w:tc>
      </w:tr>
      <w:tr w:rsidR="002F40D7">
        <w:tc>
          <w:tcPr>
            <w:tcW w:w="2905" w:type="dxa"/>
            <w:shd w:val="pct5" w:color="auto" w:fill="auto"/>
          </w:tcPr>
          <w:p w:rsidR="002F40D7" w:rsidRDefault="002F40D7">
            <w:r>
              <w:t>Indiener</w:t>
            </w:r>
          </w:p>
        </w:tc>
        <w:tc>
          <w:tcPr>
            <w:tcW w:w="6307" w:type="dxa"/>
          </w:tcPr>
          <w:p w:rsidR="002F40D7" w:rsidRDefault="002F40D7">
            <w:bookmarkStart w:id="3" w:name="bwOplegPH"/>
            <w:bookmarkEnd w:id="3"/>
            <w:r>
              <w:t xml:space="preserve">drs. </w:t>
            </w:r>
            <w:proofErr w:type="spellStart"/>
            <w:r>
              <w:t>Th.L.N</w:t>
            </w:r>
            <w:proofErr w:type="spellEnd"/>
            <w:r>
              <w:t>. Weterings</w:t>
            </w:r>
          </w:p>
        </w:tc>
      </w:tr>
      <w:tr w:rsidR="002F40D7">
        <w:tc>
          <w:tcPr>
            <w:tcW w:w="2905" w:type="dxa"/>
            <w:shd w:val="pct5" w:color="auto" w:fill="auto"/>
          </w:tcPr>
          <w:p w:rsidR="002F40D7" w:rsidRDefault="002F40D7">
            <w:r>
              <w:t>Steller</w:t>
            </w:r>
          </w:p>
        </w:tc>
        <w:tc>
          <w:tcPr>
            <w:tcW w:w="6307" w:type="dxa"/>
          </w:tcPr>
          <w:p w:rsidR="002F40D7" w:rsidRDefault="002F40D7">
            <w:bookmarkStart w:id="4" w:name="bwOplegSteller"/>
            <w:bookmarkEnd w:id="4"/>
            <w:r>
              <w:t>jaap baars</w:t>
            </w:r>
          </w:p>
        </w:tc>
      </w:tr>
      <w:tr w:rsidR="002F40D7">
        <w:tc>
          <w:tcPr>
            <w:tcW w:w="2905" w:type="dxa"/>
            <w:shd w:val="pct5" w:color="auto" w:fill="auto"/>
          </w:tcPr>
          <w:p w:rsidR="002F40D7" w:rsidRDefault="002F40D7">
            <w:r>
              <w:t>Verzoek portefeuillehouder</w:t>
            </w:r>
          </w:p>
        </w:tc>
        <w:tc>
          <w:tcPr>
            <w:tcW w:w="6307" w:type="dxa"/>
          </w:tcPr>
          <w:p w:rsidR="002F40D7" w:rsidRDefault="002F40D7">
            <w:bookmarkStart w:id="5" w:name="bwOplegVerzoek"/>
            <w:bookmarkEnd w:id="5"/>
            <w:r>
              <w:t>De raad voor te stellen dit raadsvoorstel ter besluitvorming te agenderen</w:t>
            </w:r>
          </w:p>
        </w:tc>
      </w:tr>
      <w:tr w:rsidR="002F40D7">
        <w:tc>
          <w:tcPr>
            <w:tcW w:w="2905" w:type="dxa"/>
            <w:shd w:val="pct5" w:color="auto" w:fill="auto"/>
          </w:tcPr>
          <w:p w:rsidR="002F40D7" w:rsidRDefault="002F40D7">
            <w:r>
              <w:t>Beslispunten voor de raad</w:t>
            </w:r>
          </w:p>
        </w:tc>
        <w:tc>
          <w:tcPr>
            <w:tcW w:w="6307" w:type="dxa"/>
          </w:tcPr>
          <w:p w:rsidR="00B675B3" w:rsidRDefault="00B675B3" w:rsidP="00B675B3">
            <w:bookmarkStart w:id="6" w:name="bwOplegSamenvatting"/>
            <w:bookmarkEnd w:id="6"/>
            <w:r>
              <w:t>I</w:t>
            </w:r>
            <w:r>
              <w:tab/>
              <w:t xml:space="preserve">De volgende vier kandidaten tot wethouder in volledige </w:t>
            </w:r>
          </w:p>
          <w:p w:rsidR="00B675B3" w:rsidRDefault="00B675B3" w:rsidP="00B675B3">
            <w:r>
              <w:t xml:space="preserve">             betrekking te benoemen:</w:t>
            </w:r>
          </w:p>
          <w:p w:rsidR="00B675B3" w:rsidRDefault="00B675B3" w:rsidP="00B675B3">
            <w:pPr>
              <w:ind w:firstLine="709"/>
            </w:pPr>
            <w:r>
              <w:t>a.</w:t>
            </w:r>
            <w:r>
              <w:tab/>
              <w:t>De heer A. (Adam) Elzakalai</w:t>
            </w:r>
          </w:p>
          <w:p w:rsidR="00B675B3" w:rsidRDefault="00B675B3" w:rsidP="00B675B3">
            <w:pPr>
              <w:ind w:firstLine="709"/>
            </w:pPr>
            <w:r>
              <w:t>b.</w:t>
            </w:r>
            <w:r>
              <w:tab/>
              <w:t>De heer D.D. (Derk) Reneman</w:t>
            </w:r>
          </w:p>
          <w:p w:rsidR="00B675B3" w:rsidRDefault="00B675B3" w:rsidP="00B675B3">
            <w:pPr>
              <w:ind w:firstLine="709"/>
            </w:pPr>
            <w:r>
              <w:t>c.</w:t>
            </w:r>
            <w:r>
              <w:tab/>
              <w:t>De heer J.C.W. (John) Nederstigt</w:t>
            </w:r>
          </w:p>
          <w:p w:rsidR="00B675B3" w:rsidRDefault="00B675B3" w:rsidP="00B675B3">
            <w:pPr>
              <w:ind w:firstLine="709"/>
            </w:pPr>
            <w:bookmarkStart w:id="7" w:name="_GoBack"/>
            <w:bookmarkEnd w:id="7"/>
            <w:r>
              <w:t>d.</w:t>
            </w:r>
            <w:r>
              <w:tab/>
              <w:t>De heer T.C.M. (Tom) Horn</w:t>
            </w:r>
          </w:p>
          <w:p w:rsidR="00B675B3" w:rsidRDefault="00B675B3" w:rsidP="00B675B3">
            <w:pPr>
              <w:ind w:firstLine="709"/>
            </w:pPr>
          </w:p>
          <w:p w:rsidR="00B675B3" w:rsidRDefault="00B675B3" w:rsidP="00B675B3">
            <w:r>
              <w:t>II</w:t>
            </w:r>
            <w:r>
              <w:tab/>
              <w:t xml:space="preserve">De volgende twee kandidaten tot wethouder in deeltijd  </w:t>
            </w:r>
          </w:p>
          <w:p w:rsidR="00B675B3" w:rsidRDefault="00B675B3" w:rsidP="00B675B3">
            <w:r>
              <w:t xml:space="preserve">             betrekking te benoemen:</w:t>
            </w:r>
          </w:p>
          <w:p w:rsidR="00B675B3" w:rsidRDefault="00B675B3" w:rsidP="00B675B3">
            <w:pPr>
              <w:ind w:left="709"/>
            </w:pPr>
            <w:r>
              <w:t>a.          Mevrouw M. (Marjolein) Steffens- van de Water</w:t>
            </w:r>
          </w:p>
          <w:p w:rsidR="00B675B3" w:rsidRDefault="00B675B3" w:rsidP="00B675B3">
            <w:pPr>
              <w:ind w:left="709"/>
            </w:pPr>
            <w:r>
              <w:t>b.          De heer A.J.H.T.H. (</w:t>
            </w:r>
            <w:proofErr w:type="spellStart"/>
            <w:r>
              <w:t>Ap</w:t>
            </w:r>
            <w:proofErr w:type="spellEnd"/>
            <w:r>
              <w:t>) Reinders</w:t>
            </w:r>
          </w:p>
          <w:p w:rsidR="00B675B3" w:rsidRDefault="00B675B3" w:rsidP="00B675B3"/>
          <w:p w:rsidR="00B675B3" w:rsidRDefault="00B675B3" w:rsidP="00B675B3">
            <w:r>
              <w:t>III</w:t>
            </w:r>
            <w:r>
              <w:tab/>
              <w:t xml:space="preserve">Voor de beide deeltijdbetrekkingen de tijdsbestedingsnorm </w:t>
            </w:r>
          </w:p>
          <w:p w:rsidR="00B675B3" w:rsidRDefault="00B675B3" w:rsidP="00B675B3">
            <w:r>
              <w:t xml:space="preserve">             op 80% vast te stellen.</w:t>
            </w:r>
          </w:p>
          <w:p w:rsidR="002F40D7" w:rsidRDefault="002F40D7"/>
        </w:tc>
      </w:tr>
      <w:tr w:rsidR="002F40D7">
        <w:tc>
          <w:tcPr>
            <w:tcW w:w="2905" w:type="dxa"/>
            <w:shd w:val="pct5" w:color="auto" w:fill="auto"/>
          </w:tcPr>
          <w:p w:rsidR="002F40D7" w:rsidRDefault="002F40D7">
            <w:r>
              <w:t>Overwegingen portefeuillehouder m.b.t. proces</w:t>
            </w:r>
          </w:p>
        </w:tc>
        <w:tc>
          <w:tcPr>
            <w:tcW w:w="6307" w:type="dxa"/>
          </w:tcPr>
          <w:p w:rsidR="002F40D7" w:rsidRDefault="00B675B3">
            <w:r>
              <w:t>n.v.t.</w:t>
            </w:r>
          </w:p>
        </w:tc>
      </w:tr>
      <w:tr w:rsidR="002F40D7">
        <w:tc>
          <w:tcPr>
            <w:tcW w:w="2905" w:type="dxa"/>
            <w:shd w:val="pct5" w:color="auto" w:fill="auto"/>
          </w:tcPr>
          <w:p w:rsidR="002F40D7" w:rsidRDefault="002F40D7">
            <w:r>
              <w:t>Proces formele besluitvorming afronden vóór (wettelijk vereiste termijn)</w:t>
            </w:r>
          </w:p>
        </w:tc>
        <w:tc>
          <w:tcPr>
            <w:tcW w:w="6307" w:type="dxa"/>
          </w:tcPr>
          <w:p w:rsidR="002F40D7" w:rsidRDefault="00B675B3">
            <w:r>
              <w:t>n.v.t.</w:t>
            </w:r>
          </w:p>
        </w:tc>
      </w:tr>
    </w:tbl>
    <w:p w:rsidR="002F40D7" w:rsidRDefault="002F40D7"/>
    <w:p w:rsidR="002F40D7" w:rsidRDefault="002F40D7">
      <w:pPr>
        <w:pStyle w:val="Vet"/>
      </w:pPr>
    </w:p>
    <w:p w:rsidR="002F40D7" w:rsidRDefault="002F40D7">
      <w:pPr>
        <w:pStyle w:val="Vet"/>
      </w:pPr>
    </w:p>
    <w:p w:rsidR="002F40D7" w:rsidRDefault="002F40D7">
      <w:pPr>
        <w:pStyle w:val="Vet"/>
        <w:rPr>
          <w:b w:val="0"/>
          <w:i/>
          <w:vanish/>
          <w:color w:val="FF0000"/>
        </w:rPr>
      </w:pPr>
      <w:r>
        <w:t xml:space="preserve">Planning proces </w:t>
      </w:r>
      <w:r>
        <w:rPr>
          <w:b w:val="0"/>
          <w:bCs/>
          <w:i/>
          <w:iCs/>
          <w:color w:val="FF6600"/>
        </w:rPr>
        <w:t>(In te vullen door de Griffie)</w:t>
      </w:r>
    </w:p>
    <w:p w:rsidR="002F40D7" w:rsidRDefault="002F40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370"/>
        <w:gridCol w:w="2809"/>
        <w:gridCol w:w="3428"/>
      </w:tblGrid>
      <w:tr w:rsidR="002F40D7">
        <w:trPr>
          <w:cantSplit/>
        </w:trPr>
        <w:tc>
          <w:tcPr>
            <w:tcW w:w="9142" w:type="dxa"/>
            <w:gridSpan w:val="4"/>
            <w:shd w:val="pct5" w:color="auto" w:fill="auto"/>
          </w:tcPr>
          <w:p w:rsidR="002F40D7" w:rsidRDefault="002F40D7">
            <w:r>
              <w:t>Thema:</w:t>
            </w:r>
          </w:p>
        </w:tc>
      </w:tr>
      <w:tr w:rsidR="002F40D7">
        <w:tc>
          <w:tcPr>
            <w:tcW w:w="1535" w:type="dxa"/>
            <w:tcBorders>
              <w:bottom w:val="single" w:sz="4" w:space="0" w:color="auto"/>
            </w:tcBorders>
            <w:shd w:val="pct5" w:color="auto" w:fill="auto"/>
          </w:tcPr>
          <w:p w:rsidR="002F40D7" w:rsidRDefault="002F40D7">
            <w:r>
              <w:t>Stap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pct5" w:color="auto" w:fill="auto"/>
          </w:tcPr>
          <w:p w:rsidR="002F40D7" w:rsidRDefault="002F40D7">
            <w:r>
              <w:t>Datum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pct5" w:color="auto" w:fill="auto"/>
          </w:tcPr>
          <w:p w:rsidR="002F40D7" w:rsidRDefault="002F40D7">
            <w:r>
              <w:t>Doel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pct5" w:color="auto" w:fill="auto"/>
          </w:tcPr>
          <w:p w:rsidR="002F40D7" w:rsidRDefault="002F40D7">
            <w:r>
              <w:t>Gewenste rol college</w:t>
            </w:r>
          </w:p>
        </w:tc>
      </w:tr>
      <w:tr w:rsidR="002F40D7">
        <w:tc>
          <w:tcPr>
            <w:tcW w:w="1535" w:type="dxa"/>
            <w:tcBorders>
              <w:bottom w:val="nil"/>
              <w:right w:val="single" w:sz="4" w:space="0" w:color="auto"/>
            </w:tcBorders>
          </w:tcPr>
          <w:p w:rsidR="002F40D7" w:rsidRDefault="00B675B3">
            <w:r>
              <w:t>Besluitvorming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40D7" w:rsidRDefault="00B675B3">
            <w:r>
              <w:t>24 april 2014</w:t>
            </w:r>
          </w:p>
        </w:tc>
        <w:tc>
          <w:tcPr>
            <w:tcW w:w="28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40D7" w:rsidRDefault="00B675B3">
            <w:r>
              <w:t>Benoemen wethouders</w:t>
            </w:r>
          </w:p>
        </w:tc>
        <w:tc>
          <w:tcPr>
            <w:tcW w:w="3428" w:type="dxa"/>
            <w:tcBorders>
              <w:left w:val="single" w:sz="4" w:space="0" w:color="auto"/>
              <w:bottom w:val="nil"/>
            </w:tcBorders>
          </w:tcPr>
          <w:p w:rsidR="002F40D7" w:rsidRDefault="00B675B3">
            <w:r>
              <w:t>n.v.t.</w:t>
            </w:r>
          </w:p>
        </w:tc>
      </w:tr>
      <w:tr w:rsidR="002F40D7">
        <w:tc>
          <w:tcPr>
            <w:tcW w:w="1535" w:type="dxa"/>
            <w:tcBorders>
              <w:top w:val="nil"/>
              <w:bottom w:val="nil"/>
              <w:right w:val="single" w:sz="4" w:space="0" w:color="auto"/>
            </w:tcBorders>
          </w:tcPr>
          <w:p w:rsidR="002F40D7" w:rsidRDefault="002F40D7"/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0D7" w:rsidRDefault="002F40D7"/>
        </w:tc>
        <w:tc>
          <w:tcPr>
            <w:tcW w:w="2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0D7" w:rsidRDefault="002F40D7"/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</w:tcBorders>
          </w:tcPr>
          <w:p w:rsidR="002F40D7" w:rsidRDefault="002F40D7"/>
        </w:tc>
      </w:tr>
      <w:tr w:rsidR="002F40D7">
        <w:tc>
          <w:tcPr>
            <w:tcW w:w="1535" w:type="dxa"/>
            <w:tcBorders>
              <w:top w:val="nil"/>
            </w:tcBorders>
          </w:tcPr>
          <w:p w:rsidR="002F40D7" w:rsidRDefault="002F40D7"/>
        </w:tc>
        <w:tc>
          <w:tcPr>
            <w:tcW w:w="1370" w:type="dxa"/>
            <w:tcBorders>
              <w:top w:val="nil"/>
            </w:tcBorders>
          </w:tcPr>
          <w:p w:rsidR="002F40D7" w:rsidRDefault="002F40D7"/>
        </w:tc>
        <w:tc>
          <w:tcPr>
            <w:tcW w:w="2809" w:type="dxa"/>
            <w:tcBorders>
              <w:top w:val="nil"/>
            </w:tcBorders>
          </w:tcPr>
          <w:p w:rsidR="002F40D7" w:rsidRDefault="002F40D7"/>
        </w:tc>
        <w:tc>
          <w:tcPr>
            <w:tcW w:w="3428" w:type="dxa"/>
            <w:tcBorders>
              <w:top w:val="nil"/>
            </w:tcBorders>
          </w:tcPr>
          <w:p w:rsidR="002F40D7" w:rsidRDefault="002F40D7"/>
        </w:tc>
      </w:tr>
    </w:tbl>
    <w:p w:rsidR="002F40D7" w:rsidRDefault="002F40D7"/>
    <w:p w:rsidR="002F40D7" w:rsidRDefault="002F40D7"/>
    <w:p w:rsidR="00305824" w:rsidRDefault="00305824"/>
    <w:sectPr w:rsidR="00305824" w:rsidSect="00667F4C">
      <w:headerReference w:type="default" r:id="rId9"/>
      <w:footerReference w:type="default" r:id="rId10"/>
      <w:pgSz w:w="11906" w:h="16838" w:code="9"/>
      <w:pgMar w:top="1417" w:right="1134" w:bottom="1417" w:left="1417" w:header="822" w:footer="709" w:gutter="0"/>
      <w:cols w:space="284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42" w:rsidRDefault="00704042">
      <w:r>
        <w:separator/>
      </w:r>
    </w:p>
  </w:endnote>
  <w:endnote w:type="continuationSeparator" w:id="0">
    <w:p w:rsidR="00704042" w:rsidRDefault="0070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03" w:rsidRDefault="00DA310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42" w:rsidRDefault="00704042">
      <w:r>
        <w:separator/>
      </w:r>
    </w:p>
  </w:footnote>
  <w:footnote w:type="continuationSeparator" w:id="0">
    <w:p w:rsidR="00704042" w:rsidRDefault="00704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03" w:rsidRDefault="00DA310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E29"/>
    <w:multiLevelType w:val="hybridMultilevel"/>
    <w:tmpl w:val="343411EE"/>
    <w:lvl w:ilvl="0" w:tplc="BD064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D146D"/>
    <w:multiLevelType w:val="hybridMultilevel"/>
    <w:tmpl w:val="C3D68A24"/>
    <w:lvl w:ilvl="0" w:tplc="BD064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068D3"/>
    <w:multiLevelType w:val="singleLevel"/>
    <w:tmpl w:val="6F4AC970"/>
    <w:lvl w:ilvl="0">
      <w:start w:val="213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23D26AED"/>
    <w:multiLevelType w:val="hybridMultilevel"/>
    <w:tmpl w:val="9AA64B54"/>
    <w:lvl w:ilvl="0" w:tplc="034AA2CE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0B4752"/>
    <w:multiLevelType w:val="multilevel"/>
    <w:tmpl w:val="CBE6B32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76A8684C"/>
    <w:multiLevelType w:val="hybridMultilevel"/>
    <w:tmpl w:val="DA242674"/>
    <w:lvl w:ilvl="0" w:tplc="61D2522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1A576F"/>
    <w:multiLevelType w:val="multilevel"/>
    <w:tmpl w:val="D3E0F4CC"/>
    <w:lvl w:ilvl="0">
      <w:start w:val="1"/>
      <w:numFmt w:val="decimal"/>
      <w:pStyle w:val="Kop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Kop2"/>
      <w:lvlText w:val="%1.%2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6"/>
  </w:num>
  <w:num w:numId="5">
    <w:abstractNumId w:val="5"/>
  </w:num>
  <w:num w:numId="6">
    <w:abstractNumId w:val="4"/>
  </w:num>
  <w:num w:numId="7">
    <w:abstractNumId w:val="4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D7"/>
    <w:rsid w:val="000903C9"/>
    <w:rsid w:val="000C08FA"/>
    <w:rsid w:val="001063AA"/>
    <w:rsid w:val="00114537"/>
    <w:rsid w:val="001414E0"/>
    <w:rsid w:val="002109D7"/>
    <w:rsid w:val="002A6B91"/>
    <w:rsid w:val="002F40D7"/>
    <w:rsid w:val="00305824"/>
    <w:rsid w:val="00345CC8"/>
    <w:rsid w:val="00452989"/>
    <w:rsid w:val="00454BC6"/>
    <w:rsid w:val="004B6B2A"/>
    <w:rsid w:val="00535DA8"/>
    <w:rsid w:val="005A457A"/>
    <w:rsid w:val="005F1F4C"/>
    <w:rsid w:val="00613E3F"/>
    <w:rsid w:val="00667F4C"/>
    <w:rsid w:val="006B3760"/>
    <w:rsid w:val="00704042"/>
    <w:rsid w:val="007066A0"/>
    <w:rsid w:val="00725B89"/>
    <w:rsid w:val="00750C6B"/>
    <w:rsid w:val="007C5253"/>
    <w:rsid w:val="008D1E6D"/>
    <w:rsid w:val="009A4CEE"/>
    <w:rsid w:val="009D34BA"/>
    <w:rsid w:val="00A55C79"/>
    <w:rsid w:val="00B63C07"/>
    <w:rsid w:val="00B675B3"/>
    <w:rsid w:val="00C02A79"/>
    <w:rsid w:val="00C15E31"/>
    <w:rsid w:val="00DA3103"/>
    <w:rsid w:val="00DF305A"/>
    <w:rsid w:val="00E5712B"/>
    <w:rsid w:val="00E975D0"/>
    <w:rsid w:val="00EE1100"/>
    <w:rsid w:val="00EE4B11"/>
    <w:rsid w:val="00F37CF7"/>
    <w:rsid w:val="00F60641"/>
    <w:rsid w:val="00F6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80" w:lineRule="atLeast"/>
    </w:pPr>
    <w:rPr>
      <w:rFonts w:ascii="Arial" w:hAnsi="Arial"/>
    </w:rPr>
  </w:style>
  <w:style w:type="paragraph" w:styleId="Kop1">
    <w:name w:val="heading 1"/>
    <w:aliases w:val="Vet + inhoudsopg-niveau 1"/>
    <w:basedOn w:val="Standaard"/>
    <w:next w:val="Standaard"/>
    <w:qFormat/>
    <w:pPr>
      <w:keepNext/>
      <w:numPr>
        <w:numId w:val="9"/>
      </w:numPr>
      <w:spacing w:before="120"/>
      <w:outlineLvl w:val="0"/>
    </w:pPr>
    <w:rPr>
      <w:b/>
    </w:rPr>
  </w:style>
  <w:style w:type="paragraph" w:styleId="Kop2">
    <w:name w:val="heading 2"/>
    <w:aliases w:val="Vet + inhoudsopg-niveau 2"/>
    <w:basedOn w:val="Standaard"/>
    <w:next w:val="Standaard"/>
    <w:qFormat/>
    <w:pPr>
      <w:keepNext/>
      <w:numPr>
        <w:ilvl w:val="1"/>
        <w:numId w:val="9"/>
      </w:numPr>
      <w:spacing w:before="120"/>
      <w:outlineLvl w:val="1"/>
    </w:pPr>
    <w:rPr>
      <w:b/>
    </w:rPr>
  </w:style>
  <w:style w:type="paragraph" w:styleId="Kop3">
    <w:name w:val="heading 3"/>
    <w:aliases w:val="Vet + inhoudsopg-niveau 3"/>
    <w:basedOn w:val="Standaard"/>
    <w:next w:val="Standaard"/>
    <w:qFormat/>
    <w:pPr>
      <w:keepNext/>
      <w:numPr>
        <w:ilvl w:val="2"/>
        <w:numId w:val="9"/>
      </w:numPr>
      <w:spacing w:before="120"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sz w:val="24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ienstkop">
    <w:name w:val="Dienstkop"/>
    <w:basedOn w:val="Standaard"/>
    <w:next w:val="Standaard"/>
    <w:rPr>
      <w:b/>
      <w:sz w:val="18"/>
    </w:rPr>
  </w:style>
  <w:style w:type="paragraph" w:customStyle="1" w:styleId="1einspring">
    <w:name w:val="1e inspring"/>
    <w:basedOn w:val="Standaard"/>
    <w:pPr>
      <w:tabs>
        <w:tab w:val="left" w:pos="425"/>
      </w:tabs>
      <w:ind w:left="425" w:hanging="425"/>
    </w:pPr>
  </w:style>
  <w:style w:type="paragraph" w:customStyle="1" w:styleId="2einspring">
    <w:name w:val="2e inspring"/>
    <w:basedOn w:val="Standaard"/>
    <w:next w:val="Standaard"/>
    <w:pPr>
      <w:ind w:left="737" w:hanging="312"/>
    </w:pPr>
  </w:style>
  <w:style w:type="paragraph" w:customStyle="1" w:styleId="Vet">
    <w:name w:val="Vet"/>
    <w:basedOn w:val="Standaard"/>
    <w:rPr>
      <w:b/>
    </w:rPr>
  </w:style>
  <w:style w:type="paragraph" w:customStyle="1" w:styleId="Cursief">
    <w:name w:val="Cursief"/>
    <w:basedOn w:val="Standaard"/>
    <w:next w:val="Standaard"/>
    <w:rPr>
      <w:i/>
    </w:rPr>
  </w:style>
  <w:style w:type="paragraph" w:styleId="Inhopg1">
    <w:name w:val="toc 1"/>
    <w:basedOn w:val="Standaard"/>
    <w:next w:val="Standaard"/>
    <w:autoRedefine/>
    <w:semiHidden/>
    <w:pPr>
      <w:spacing w:before="120" w:after="120"/>
    </w:pPr>
    <w:rPr>
      <w:b/>
      <w:smallCaps/>
    </w:rPr>
  </w:style>
  <w:style w:type="paragraph" w:styleId="Inhopg2">
    <w:name w:val="toc 2"/>
    <w:basedOn w:val="Standaard"/>
    <w:next w:val="Standaard"/>
    <w:autoRedefine/>
    <w:semiHidden/>
    <w:pPr>
      <w:ind w:left="221"/>
    </w:pPr>
    <w:rPr>
      <w:smallCaps/>
      <w:noProof/>
    </w:rPr>
  </w:style>
  <w:style w:type="paragraph" w:styleId="Inhopg3">
    <w:name w:val="toc 3"/>
    <w:basedOn w:val="Standaard"/>
    <w:next w:val="Standaard"/>
    <w:autoRedefine/>
    <w:semiHidden/>
    <w:pPr>
      <w:tabs>
        <w:tab w:val="left" w:pos="880"/>
        <w:tab w:val="right" w:leader="dot" w:pos="9062"/>
      </w:tabs>
      <w:ind w:left="221"/>
    </w:pPr>
    <w:rPr>
      <w:smallCaps/>
      <w:noProof/>
    </w:rPr>
  </w:style>
  <w:style w:type="paragraph" w:customStyle="1" w:styleId="Onderstrepen">
    <w:name w:val="Onderstrepen"/>
    <w:basedOn w:val="Standaard"/>
    <w:next w:val="Standaard"/>
    <w:rPr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Voetnoottekst">
    <w:name w:val="footnote text"/>
    <w:basedOn w:val="Standaard"/>
    <w:link w:val="VoetnoottekstChar"/>
    <w:rsid w:val="00114537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rsid w:val="00114537"/>
    <w:rPr>
      <w:rFonts w:ascii="Arial" w:hAnsi="Arial"/>
    </w:rPr>
  </w:style>
  <w:style w:type="character" w:styleId="Voetnootmarkering">
    <w:name w:val="footnote reference"/>
    <w:basedOn w:val="Standaardalinea-lettertype"/>
    <w:rsid w:val="0011453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A457A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A31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A31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34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80" w:lineRule="atLeast"/>
    </w:pPr>
    <w:rPr>
      <w:rFonts w:ascii="Arial" w:hAnsi="Arial"/>
    </w:rPr>
  </w:style>
  <w:style w:type="paragraph" w:styleId="Kop1">
    <w:name w:val="heading 1"/>
    <w:aliases w:val="Vet + inhoudsopg-niveau 1"/>
    <w:basedOn w:val="Standaard"/>
    <w:next w:val="Standaard"/>
    <w:qFormat/>
    <w:pPr>
      <w:keepNext/>
      <w:numPr>
        <w:numId w:val="9"/>
      </w:numPr>
      <w:spacing w:before="120"/>
      <w:outlineLvl w:val="0"/>
    </w:pPr>
    <w:rPr>
      <w:b/>
    </w:rPr>
  </w:style>
  <w:style w:type="paragraph" w:styleId="Kop2">
    <w:name w:val="heading 2"/>
    <w:aliases w:val="Vet + inhoudsopg-niveau 2"/>
    <w:basedOn w:val="Standaard"/>
    <w:next w:val="Standaard"/>
    <w:qFormat/>
    <w:pPr>
      <w:keepNext/>
      <w:numPr>
        <w:ilvl w:val="1"/>
        <w:numId w:val="9"/>
      </w:numPr>
      <w:spacing w:before="120"/>
      <w:outlineLvl w:val="1"/>
    </w:pPr>
    <w:rPr>
      <w:b/>
    </w:rPr>
  </w:style>
  <w:style w:type="paragraph" w:styleId="Kop3">
    <w:name w:val="heading 3"/>
    <w:aliases w:val="Vet + inhoudsopg-niveau 3"/>
    <w:basedOn w:val="Standaard"/>
    <w:next w:val="Standaard"/>
    <w:qFormat/>
    <w:pPr>
      <w:keepNext/>
      <w:numPr>
        <w:ilvl w:val="2"/>
        <w:numId w:val="9"/>
      </w:numPr>
      <w:spacing w:before="120"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sz w:val="24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ienstkop">
    <w:name w:val="Dienstkop"/>
    <w:basedOn w:val="Standaard"/>
    <w:next w:val="Standaard"/>
    <w:rPr>
      <w:b/>
      <w:sz w:val="18"/>
    </w:rPr>
  </w:style>
  <w:style w:type="paragraph" w:customStyle="1" w:styleId="1einspring">
    <w:name w:val="1e inspring"/>
    <w:basedOn w:val="Standaard"/>
    <w:pPr>
      <w:tabs>
        <w:tab w:val="left" w:pos="425"/>
      </w:tabs>
      <w:ind w:left="425" w:hanging="425"/>
    </w:pPr>
  </w:style>
  <w:style w:type="paragraph" w:customStyle="1" w:styleId="2einspring">
    <w:name w:val="2e inspring"/>
    <w:basedOn w:val="Standaard"/>
    <w:next w:val="Standaard"/>
    <w:pPr>
      <w:ind w:left="737" w:hanging="312"/>
    </w:pPr>
  </w:style>
  <w:style w:type="paragraph" w:customStyle="1" w:styleId="Vet">
    <w:name w:val="Vet"/>
    <w:basedOn w:val="Standaard"/>
    <w:rPr>
      <w:b/>
    </w:rPr>
  </w:style>
  <w:style w:type="paragraph" w:customStyle="1" w:styleId="Cursief">
    <w:name w:val="Cursief"/>
    <w:basedOn w:val="Standaard"/>
    <w:next w:val="Standaard"/>
    <w:rPr>
      <w:i/>
    </w:rPr>
  </w:style>
  <w:style w:type="paragraph" w:styleId="Inhopg1">
    <w:name w:val="toc 1"/>
    <w:basedOn w:val="Standaard"/>
    <w:next w:val="Standaard"/>
    <w:autoRedefine/>
    <w:semiHidden/>
    <w:pPr>
      <w:spacing w:before="120" w:after="120"/>
    </w:pPr>
    <w:rPr>
      <w:b/>
      <w:smallCaps/>
    </w:rPr>
  </w:style>
  <w:style w:type="paragraph" w:styleId="Inhopg2">
    <w:name w:val="toc 2"/>
    <w:basedOn w:val="Standaard"/>
    <w:next w:val="Standaard"/>
    <w:autoRedefine/>
    <w:semiHidden/>
    <w:pPr>
      <w:ind w:left="221"/>
    </w:pPr>
    <w:rPr>
      <w:smallCaps/>
      <w:noProof/>
    </w:rPr>
  </w:style>
  <w:style w:type="paragraph" w:styleId="Inhopg3">
    <w:name w:val="toc 3"/>
    <w:basedOn w:val="Standaard"/>
    <w:next w:val="Standaard"/>
    <w:autoRedefine/>
    <w:semiHidden/>
    <w:pPr>
      <w:tabs>
        <w:tab w:val="left" w:pos="880"/>
        <w:tab w:val="right" w:leader="dot" w:pos="9062"/>
      </w:tabs>
      <w:ind w:left="221"/>
    </w:pPr>
    <w:rPr>
      <w:smallCaps/>
      <w:noProof/>
    </w:rPr>
  </w:style>
  <w:style w:type="paragraph" w:customStyle="1" w:styleId="Onderstrepen">
    <w:name w:val="Onderstrepen"/>
    <w:basedOn w:val="Standaard"/>
    <w:next w:val="Standaard"/>
    <w:rPr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Voetnoottekst">
    <w:name w:val="footnote text"/>
    <w:basedOn w:val="Standaard"/>
    <w:link w:val="VoetnoottekstChar"/>
    <w:rsid w:val="00114537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rsid w:val="00114537"/>
    <w:rPr>
      <w:rFonts w:ascii="Arial" w:hAnsi="Arial"/>
    </w:rPr>
  </w:style>
  <w:style w:type="character" w:styleId="Voetnootmarkering">
    <w:name w:val="footnote reference"/>
    <w:basedOn w:val="Standaardalinea-lettertype"/>
    <w:rsid w:val="0011453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A457A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A31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A31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34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uisstijl2003\BIN\SJABLONEN\HmVoorstel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C20A2-1113-4B6E-967D-92D1BDDE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HmVoorstel.dotm</Template>
  <TotalTime>1</TotalTime>
  <Pages>1</Pages>
  <Words>147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Bestuursdienst</vt:lpstr>
    </vt:vector>
  </TitlesOfParts>
  <Company>Gemeente Haarlemmermeer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Bestuursdienst</dc:title>
  <dc:creator>Baars, Jaap</dc:creator>
  <cp:lastModifiedBy>Sombroek, Ruben</cp:lastModifiedBy>
  <cp:revision>4</cp:revision>
  <cp:lastPrinted>2014-04-22T08:40:00Z</cp:lastPrinted>
  <dcterms:created xsi:type="dcterms:W3CDTF">2014-04-24T08:36:00Z</dcterms:created>
  <dcterms:modified xsi:type="dcterms:W3CDTF">2014-04-24T08:37:00Z</dcterms:modified>
</cp:coreProperties>
</file>